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3F" w:rsidRPr="0034663F" w:rsidRDefault="0034663F" w:rsidP="0034663F">
      <w:pPr>
        <w:bidi/>
        <w:spacing w:line="240" w:lineRule="auto"/>
        <w:ind w:left="425"/>
        <w:jc w:val="center"/>
        <w:rPr>
          <w:rFonts w:ascii="Sakkal Majalla" w:eastAsia="Times New Roman" w:hAnsi="Sakkal Majalla" w:cs="Sakkal Majalla"/>
          <w:color w:val="FF0000"/>
          <w:sz w:val="30"/>
          <w:szCs w:val="30"/>
          <w:rtl/>
          <w:lang w:eastAsia="fr-FR"/>
        </w:rPr>
      </w:pPr>
      <w:r w:rsidRPr="0034663F">
        <w:rPr>
          <w:rFonts w:ascii="Sakkal Majalla" w:eastAsia="Times New Roman" w:hAnsi="Sakkal Majalla" w:cs="Sakkal Majalla" w:hint="cs"/>
          <w:noProof/>
          <w:color w:val="FFFF00"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B682A" wp14:editId="3657ECCC">
                <wp:simplePos x="0" y="0"/>
                <wp:positionH relativeFrom="column">
                  <wp:posOffset>374015</wp:posOffset>
                </wp:positionH>
                <wp:positionV relativeFrom="paragraph">
                  <wp:posOffset>-107950</wp:posOffset>
                </wp:positionV>
                <wp:extent cx="5677231" cy="985962"/>
                <wp:effectExtent l="0" t="0" r="1905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231" cy="9859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9.45pt;margin-top:-8.5pt;width:447.05pt;height:77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" fillcolor="yellow" strokecolor="#243f60 [1604]" strokeweight="2pt"/>
            </w:pict>
          </mc:Fallback>
        </mc:AlternateContent>
      </w:r>
      <w:r w:rsidRPr="0034663F">
        <w:rPr>
          <w:rFonts w:ascii="Sakkal Majalla" w:eastAsia="Times New Roman" w:hAnsi="Sakkal Majalla" w:cs="Sakkal Majalla" w:hint="cs"/>
          <w:color w:val="FF0000"/>
          <w:sz w:val="30"/>
          <w:szCs w:val="30"/>
          <w:rtl/>
          <w:lang w:eastAsia="fr-FR"/>
        </w:rPr>
        <w:t xml:space="preserve"> </w:t>
      </w:r>
      <w:r w:rsidRPr="0034663F">
        <w:rPr>
          <w:noProof/>
          <w:color w:val="FF0000"/>
          <w:lang w:eastAsia="fr-FR"/>
        </w:rPr>
        <w:drawing>
          <wp:inline distT="0" distB="0" distL="0" distR="0" wp14:anchorId="67E599AB" wp14:editId="6E452C8E">
            <wp:extent cx="294199" cy="2528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486" cy="253056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inline>
        </w:drawing>
      </w:r>
      <w:r w:rsidRPr="0034663F">
        <w:rPr>
          <w:rFonts w:ascii="Sakkal Majalla" w:eastAsia="Times New Roman" w:hAnsi="Sakkal Majalla" w:cs="Sakkal Majalla" w:hint="cs"/>
          <w:color w:val="FF0000"/>
          <w:sz w:val="30"/>
          <w:szCs w:val="30"/>
          <w:rtl/>
          <w:lang w:eastAsia="fr-FR"/>
        </w:rPr>
        <w:t xml:space="preserve">  </w:t>
      </w:r>
      <w:r w:rsidR="007173EF">
        <w:rPr>
          <w:rFonts w:ascii="Sakkal Majalla" w:eastAsia="Times New Roman" w:hAnsi="Sakkal Majalla" w:cs="Sakkal Majalla" w:hint="cs"/>
          <w:color w:val="FF0000"/>
          <w:sz w:val="30"/>
          <w:szCs w:val="30"/>
          <w:rtl/>
          <w:lang w:eastAsia="fr-FR"/>
        </w:rPr>
        <w:t xml:space="preserve">     </w:t>
      </w:r>
      <w:r w:rsidRPr="0034663F">
        <w:rPr>
          <w:rFonts w:ascii="Sakkal Majalla" w:eastAsia="Times New Roman" w:hAnsi="Sakkal Majalla" w:cs="Sakkal Majalla" w:hint="cs"/>
          <w:color w:val="FF0000"/>
          <w:sz w:val="36"/>
          <w:szCs w:val="36"/>
          <w:u w:val="single"/>
          <w:rtl/>
          <w:lang w:eastAsia="fr-FR"/>
        </w:rPr>
        <w:t>بيان نقابي</w:t>
      </w:r>
      <w:r w:rsidRPr="0034663F">
        <w:rPr>
          <w:rFonts w:ascii="Sakkal Majalla" w:eastAsia="Times New Roman" w:hAnsi="Sakkal Majalla" w:cs="Sakkal Majalla" w:hint="cs"/>
          <w:color w:val="FF0000"/>
          <w:sz w:val="30"/>
          <w:szCs w:val="30"/>
          <w:rtl/>
          <w:lang w:eastAsia="fr-FR"/>
        </w:rPr>
        <w:t xml:space="preserve">  </w:t>
      </w:r>
      <w:r w:rsidR="007173EF">
        <w:rPr>
          <w:rFonts w:ascii="Sakkal Majalla" w:eastAsia="Times New Roman" w:hAnsi="Sakkal Majalla" w:cs="Sakkal Majalla" w:hint="cs"/>
          <w:color w:val="FF0000"/>
          <w:sz w:val="30"/>
          <w:szCs w:val="30"/>
          <w:rtl/>
          <w:lang w:eastAsia="fr-FR"/>
        </w:rPr>
        <w:t xml:space="preserve">    </w:t>
      </w:r>
      <w:r w:rsidRPr="0034663F">
        <w:rPr>
          <w:noProof/>
          <w:color w:val="FF0000"/>
          <w:lang w:eastAsia="fr-FR"/>
        </w:rPr>
        <w:drawing>
          <wp:inline distT="0" distB="0" distL="0" distR="0" wp14:anchorId="6ECB31F4" wp14:editId="04484CEA">
            <wp:extent cx="308264" cy="238539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390" cy="25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63F" w:rsidRPr="0034663F" w:rsidRDefault="0034663F" w:rsidP="0034663F">
      <w:pPr>
        <w:bidi/>
        <w:spacing w:line="240" w:lineRule="auto"/>
        <w:ind w:left="425"/>
        <w:jc w:val="center"/>
        <w:rPr>
          <w:rFonts w:ascii="Sakkal Majalla" w:eastAsia="Times New Roman" w:hAnsi="Sakkal Majalla" w:cs="Sakkal Majalla"/>
          <w:color w:val="1F497D" w:themeColor="text2"/>
          <w:sz w:val="36"/>
          <w:szCs w:val="36"/>
          <w:rtl/>
          <w:lang w:eastAsia="fr-FR"/>
        </w:rPr>
      </w:pPr>
      <w:r w:rsidRPr="0034663F">
        <w:rPr>
          <w:rFonts w:ascii="Sakkal Majalla" w:eastAsia="Times New Roman" w:hAnsi="Sakkal Majalla" w:cs="Sakkal Majalla" w:hint="cs"/>
          <w:color w:val="FF0000"/>
          <w:sz w:val="36"/>
          <w:szCs w:val="36"/>
          <w:rtl/>
          <w:lang w:eastAsia="fr-FR"/>
        </w:rPr>
        <w:t>دعوة شغيلة المقاومة وجيش التحرير الى حمل الشارة يوم الاثنين 30 اكتوبر 2023</w:t>
      </w:r>
    </w:p>
    <w:p w:rsidR="007D6176" w:rsidRPr="00E03766" w:rsidRDefault="007D6176" w:rsidP="00E03766">
      <w:pPr>
        <w:bidi/>
        <w:spacing w:line="240" w:lineRule="auto"/>
        <w:ind w:left="360"/>
        <w:jc w:val="both"/>
        <w:rPr>
          <w:rFonts w:ascii="Sakkal Majalla" w:eastAsia="Times New Roman" w:hAnsi="Sakkal Majalla" w:cs="Sakkal Majalla"/>
          <w:color w:val="222222"/>
          <w:sz w:val="30"/>
          <w:szCs w:val="30"/>
          <w:lang w:eastAsia="fr-FR"/>
        </w:rPr>
      </w:pPr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عقد المكتب الوطني للمنظمة الديمقراطية للمندوبية السامية لقدماء المقاومين وأعضاء جيش التحرير اجتماعه العادي مساء يوم</w:t>
      </w:r>
      <w:r w:rsidR="004C5DBA" w:rsidRPr="00E0376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الأربعاء</w:t>
      </w:r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Pr="00E0376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18</w:t>
      </w:r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اكتوبر 2023 بالرباط</w:t>
      </w:r>
      <w:r w:rsidR="004C5DBA" w:rsidRPr="00E0376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.</w:t>
      </w:r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="00EB0C05" w:rsidRPr="00E0376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وقد ناقش</w:t>
      </w:r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أهم </w:t>
      </w:r>
      <w:r w:rsidR="00EB0C05" w:rsidRPr="00E0376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قضايا الساعة وال</w:t>
      </w:r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قضايا والملفات </w:t>
      </w:r>
      <w:r w:rsidR="004C5DBA" w:rsidRPr="00E0376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الآنية </w:t>
      </w:r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التي تستأثر باهتمام شغيلة القطاع كما بحث الاجتماع </w:t>
      </w:r>
      <w:r w:rsidR="00EB0C05" w:rsidRPr="00E0376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موضوع</w:t>
      </w:r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الهيكلة التنظيمية لفروع  نقابية جديدة على غرار الفروع الأربعة التي تم انتخابها على مستوى جهات المملكة الأربع</w:t>
      </w:r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lang w:eastAsia="fr-FR"/>
        </w:rPr>
        <w:t>.</w:t>
      </w:r>
      <w:r w:rsidR="004C5DBA" w:rsidRPr="00E0376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 w:bidi="ar-MA"/>
        </w:rPr>
        <w:t xml:space="preserve"> </w:t>
      </w:r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وفي هذا الإطار، </w:t>
      </w:r>
      <w:proofErr w:type="gramStart"/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فإن</w:t>
      </w:r>
      <w:proofErr w:type="gramEnd"/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المكتب الوطني ي</w:t>
      </w:r>
      <w:r w:rsidRPr="00E0376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علن</w:t>
      </w:r>
      <w:r w:rsidRPr="00E03766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ما يلي</w:t>
      </w:r>
      <w:r w:rsidRPr="00E0376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</w:t>
      </w:r>
    </w:p>
    <w:p w:rsidR="007D6176" w:rsidRPr="00F15255" w:rsidRDefault="007D6176" w:rsidP="007A31B6">
      <w:pPr>
        <w:bidi/>
        <w:spacing w:line="240" w:lineRule="auto"/>
        <w:ind w:firstLine="425"/>
        <w:jc w:val="both"/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</w:pPr>
      <w:r w:rsidRPr="00CC2C94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t>أولا :</w:t>
      </w:r>
      <w:r w:rsidRPr="00CC2C94">
        <w:rPr>
          <w:rFonts w:ascii="Sakkal Majalla" w:eastAsia="Times New Roman" w:hAnsi="Sakkal Majalla" w:cs="Sakkal Majalla"/>
          <w:b/>
          <w:bCs/>
          <w:color w:val="FF0000"/>
          <w:sz w:val="28"/>
          <w:szCs w:val="28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 w:hint="cs"/>
          <w:b/>
          <w:bCs/>
          <w:color w:val="FF0000"/>
          <w:sz w:val="28"/>
          <w:szCs w:val="28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يدين و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بأشد العباراتِ قوةً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المجازر التي يرتكبها جيش الاحتلال الصهيوني ضد إخواننا الفلسطينيي</w:t>
      </w:r>
      <w:r w:rsidRPr="00CC2C94">
        <w:rPr>
          <w:rFonts w:ascii="Sakkal Majalla" w:eastAsia="Times New Roman" w:hAnsi="Sakkal Majalla" w:cs="Sakkal Majalla" w:hint="eastAsia"/>
          <w:color w:val="1F497D" w:themeColor="text2"/>
          <w:sz w:val="30"/>
          <w:szCs w:val="30"/>
          <w:rtl/>
          <w:lang w:eastAsia="fr-FR"/>
        </w:rPr>
        <w:t>ن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وآخرها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المجزرة الشنيعةَ التي اقترفها بقصفه الوحشي للمستشفى المعمداني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وأحياء مدينة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غزة،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ما نتج عنه استشهاد المئات من النساء والأطفال والشيوخ والأطقم الطبية</w:t>
      </w:r>
      <w:r w:rsidR="00A8001E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.</w:t>
      </w:r>
      <w:r w:rsidR="00F1525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</w:t>
      </w:r>
      <w:r w:rsidR="004C5DB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المكتب الوطني للمنظمة الديمقراطية للمندوبية السامية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إذ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يُحَيّي كل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الضمائر الحرة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="0028007C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ببلدنا </w:t>
      </w:r>
      <w:r w:rsidR="006932E0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وب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العالم التي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عبرت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عن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إدانتها وشجبها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لما يقترفه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لكيان الصهيوني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من </w:t>
      </w:r>
      <w:r w:rsidR="00A8001E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جرائم إبادة </w:t>
      </w:r>
      <w:r w:rsidR="0028007C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فظيعة </w:t>
      </w:r>
      <w:r w:rsidR="00814C7D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وجرائم ضد الإنسانية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تقشعر لها الأبدان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،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فإنه يعلن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تضامنه ودعمه للشعب الفلسطيني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البطل ويعلن استعداده للمشاركة في كل الأشكال التضامنية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من أجل إيقاف هذه الحرب القذرة</w:t>
      </w:r>
      <w:r>
        <w:rPr>
          <w:rFonts w:ascii="Sakkal Majalla" w:eastAsia="Times New Roman" w:hAnsi="Sakkal Majalla" w:cs="Sakkal Majalla" w:hint="cs"/>
          <w:color w:val="222222"/>
          <w:sz w:val="30"/>
          <w:szCs w:val="30"/>
          <w:rtl/>
          <w:lang w:eastAsia="fr-FR"/>
        </w:rPr>
        <w:t xml:space="preserve"> .</w:t>
      </w:r>
    </w:p>
    <w:p w:rsidR="007D6176" w:rsidRPr="00527401" w:rsidRDefault="007D6176" w:rsidP="00F15255">
      <w:pPr>
        <w:bidi/>
        <w:spacing w:line="240" w:lineRule="auto"/>
        <w:ind w:firstLine="425"/>
        <w:jc w:val="both"/>
        <w:rPr>
          <w:rFonts w:ascii="Sakkal Majalla" w:eastAsia="Times New Roman" w:hAnsi="Sakkal Majalla" w:cs="Sakkal Majalla"/>
          <w:color w:val="222222"/>
          <w:sz w:val="30"/>
          <w:szCs w:val="30"/>
          <w:rtl/>
          <w:lang w:eastAsia="fr-FR"/>
        </w:rPr>
      </w:pPr>
      <w:r w:rsidRPr="00CC2C94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t>ثاني</w:t>
      </w:r>
      <w:r w:rsidR="00E1766E" w:rsidRPr="00CC2C94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t>ــــ</w:t>
      </w:r>
      <w:r w:rsidRPr="00CC2C94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t>ا :</w:t>
      </w:r>
      <w:r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يستنكر اللامبالاة والصمت المطبق الذي يطبع سلوك الإدارة في تعاملها مع ما يطرحه الجهاز النقابي من تذكير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في كل مناسبة بقضايا ومطالب موظفي القطاع الملحة، التي تعتبرها الإدارة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وللأسف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- خلاف الخطابات المروجة- شأنا ثانويا وغير ذي أولوية</w:t>
      </w:r>
      <w:r w:rsidR="004C5DB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،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في تعامل مستخف </w:t>
      </w:r>
      <w:proofErr w:type="spellStart"/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مبخس</w:t>
      </w:r>
      <w:proofErr w:type="spellEnd"/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لأدوار الموارد البشرية التي تعتبر عماد ومرتكز التنمية القطاعية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ومن أبرز تجليات هذه اللامبالاة وهذا التجاهل ، كون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الإدارة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لم تكلف نفسها حتى عناء الرد على الرسائل الموجهة إليها  ومنها على سيبل المثال</w:t>
      </w:r>
      <w:r w:rsidRPr="003629F0">
        <w:rPr>
          <w:rFonts w:ascii="Sakkal Majalla" w:eastAsia="Times New Roman" w:hAnsi="Sakkal Majalla" w:cs="Sakkal Majalla"/>
          <w:color w:val="222222"/>
          <w:sz w:val="30"/>
          <w:szCs w:val="30"/>
          <w:lang w:eastAsia="fr-FR"/>
        </w:rPr>
        <w:t xml:space="preserve"> :</w:t>
      </w:r>
    </w:p>
    <w:p w:rsidR="007D6176" w:rsidRPr="00CC2C94" w:rsidRDefault="007D6176" w:rsidP="00EB0C05">
      <w:pPr>
        <w:pStyle w:val="Paragraphedeliste"/>
        <w:numPr>
          <w:ilvl w:val="0"/>
          <w:numId w:val="22"/>
        </w:numPr>
        <w:bidi/>
        <w:spacing w:line="240" w:lineRule="auto"/>
        <w:ind w:left="0" w:firstLine="425"/>
        <w:jc w:val="both"/>
        <w:rPr>
          <w:rFonts w:ascii="Sakkal Majalla" w:eastAsia="Times New Roman" w:hAnsi="Sakkal Majalla" w:cs="Sakkal Majalla"/>
          <w:color w:val="1F497D" w:themeColor="text2"/>
          <w:sz w:val="30"/>
          <w:szCs w:val="30"/>
          <w:lang w:eastAsia="fr-FR"/>
        </w:rPr>
      </w:pP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رسالة المكتب الوطني المؤرخة في 22 يونيو 2023 بشأن </w:t>
      </w:r>
      <w:r w:rsidR="00F314A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ملف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الرخص الإدارية </w:t>
      </w:r>
      <w:r w:rsidR="00F314A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"الشائك" 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حيث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يعاني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وبالخصوص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العاملون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ب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المصالح الخارجية تعسف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="00EB0C0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إ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داري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مرتبط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بالرفض المنهجي لكل طلبات الاستفادة من الرخص الإدارية التي تعد من الحقوق الأساسية للموظف العمومي، 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يحرم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ون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بالتالي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من حقهم المشروع في 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اختيار 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وبحرية ل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فترة استفاد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تهم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من الرخص 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ب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إجبارهم قسرا على مواصلة العمل بداعي مصلحة المرفق وأجندة تخليد ال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أ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نشطة والذكريات الوطنية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(تناه</w:t>
      </w:r>
      <w:r w:rsidR="00CE7735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ز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36 ذكرى ممتدة على مدار السنة) وفي أفضل الحالات يتم تشطير المدة المطلوبة من الإجازة ومنح إجازات قصيرة لا تراعي بتاتا رغبات الموظف </w:t>
      </w:r>
      <w:r w:rsidR="00CE7735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وعمله بمنطقة بعيدة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لا تمكنه </w:t>
      </w:r>
      <w:r w:rsidR="00CE7735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بالتالي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حتى من الحصول على القسط الضروري لأجل الراحة والتخلص من إرهاق العمل، </w:t>
      </w:r>
      <w:r w:rsidR="00EB0C0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ناهيك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="00EB0C0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عن ا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لإشكال المرتبط بتدبير العطل المتراكمة عن سنوات</w:t>
      </w:r>
      <w:r w:rsidR="00EB0C0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خاصة لدى بعض الأطر الادارية المسؤولة مركزيا وإقليميا،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وتجدر الإشارة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إ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لى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أن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المكتب الوطني وفي نفس رسالته</w:t>
      </w:r>
      <w:r w:rsidRPr="00527401">
        <w:rPr>
          <w:rFonts w:ascii="Sakkal Majalla" w:eastAsia="Times New Roman" w:hAnsi="Sakkal Majalla" w:cs="Sakkal Majalla"/>
          <w:color w:val="222222"/>
          <w:sz w:val="30"/>
          <w:szCs w:val="30"/>
          <w:rtl/>
          <w:lang w:eastAsia="fr-FR"/>
        </w:rPr>
        <w:t xml:space="preserve"> </w:t>
      </w:r>
      <w:r w:rsid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بخصوص 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م</w:t>
      </w:r>
      <w:r w:rsid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وضوع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الرخص السنوية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كان قد تقدم بعدة مقترحات وجيهة وعملية بش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أ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ن تدبير </w:t>
      </w:r>
      <w:r w:rsidR="006308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هذا </w:t>
      </w:r>
      <w:r w:rsidR="00EB0C0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الملف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="00EB0C0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أهمها لا مركزة موضوع الرخص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دون أن تلقى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تلك المقترحات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التجاوب المطلوب من لدن الإدارة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lang w:eastAsia="fr-FR"/>
        </w:rPr>
        <w:t xml:space="preserve"> .</w:t>
      </w:r>
    </w:p>
    <w:p w:rsidR="007D6176" w:rsidRPr="00CC2C94" w:rsidRDefault="007D6176" w:rsidP="007D6176">
      <w:pPr>
        <w:pStyle w:val="Paragraphedeliste"/>
        <w:bidi/>
        <w:spacing w:line="240" w:lineRule="auto"/>
        <w:ind w:left="425"/>
        <w:jc w:val="both"/>
        <w:rPr>
          <w:rFonts w:ascii="Sakkal Majalla" w:eastAsia="Times New Roman" w:hAnsi="Sakkal Majalla" w:cs="Sakkal Majalla"/>
          <w:color w:val="1F497D" w:themeColor="text2"/>
          <w:sz w:val="30"/>
          <w:szCs w:val="30"/>
          <w:lang w:eastAsia="fr-FR"/>
        </w:rPr>
      </w:pP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</w:p>
    <w:p w:rsidR="00DD6F9A" w:rsidRDefault="00EB0C05" w:rsidP="004471DC">
      <w:pPr>
        <w:pStyle w:val="Paragraphedeliste"/>
        <w:numPr>
          <w:ilvl w:val="0"/>
          <w:numId w:val="22"/>
        </w:numPr>
        <w:bidi/>
        <w:spacing w:line="240" w:lineRule="auto"/>
        <w:ind w:left="0" w:firstLine="425"/>
        <w:jc w:val="both"/>
        <w:rPr>
          <w:rFonts w:ascii="Sakkal Majalla" w:eastAsia="Times New Roman" w:hAnsi="Sakkal Majalla" w:cs="Sakkal Majalla"/>
          <w:color w:val="1F497D" w:themeColor="text2"/>
          <w:sz w:val="30"/>
          <w:szCs w:val="30"/>
          <w:lang w:eastAsia="fr-FR"/>
        </w:rPr>
      </w:pPr>
      <w:r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lastRenderedPageBreak/>
        <w:t>المظهر ا</w:t>
      </w:r>
      <w:r w:rsidR="00C74DC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لآ</w:t>
      </w:r>
      <w:r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خر للتجاهل وعدم التجاوب مع 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رسالة المكتب الوطني</w:t>
      </w:r>
      <w:r w:rsidR="00C74DC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-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="00C74DC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وهي </w:t>
      </w:r>
      <w:r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الخامسة </w:t>
      </w:r>
      <w:r w:rsidR="00C74DC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من نوعها- 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المؤرخة في 11 يوليوز 2023 بشأن مواصلة الحوار القطاعي </w:t>
      </w:r>
      <w:r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المتوقف منذ فاتح فبراير 2023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، ما ترتب عنه بقاء عدة قضايا حيوية عالقة بالملف المطلبي ولم تتم دراستها ومن جملتها : </w:t>
      </w:r>
      <w:r w:rsidR="006E346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عدم تعميم خدمة نظافة المقرات الادارية على سائر المصالح الخارجية التي يتحمل حاليا كلفتها العاملون بهذه المصالح 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ووضعية المكاتب الإدارية بالمؤسسة التي لا تمت بصلة للبنايات الإدارية في زمن القرن 21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واتساخ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المكاتب الداخلية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وعدم صلاحية المرافق الصحية </w:t>
      </w:r>
      <w:r w:rsid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المهترئة و</w:t>
      </w:r>
      <w:r w:rsidR="004471DC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 w:bidi="ar-MA"/>
        </w:rPr>
        <w:t xml:space="preserve">الخصاص المهول في أثاث وعتاد المكتب الذي أصبح عملة نادرة أمام </w:t>
      </w:r>
      <w:r w:rsid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الحاجة الماسة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ل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استبدال التجهيزات المتقادمة التي أصبحت متجاوزة  تقت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ض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ي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إ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حالتها </w:t>
      </w:r>
      <w:r w:rsidR="004471DC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وجوبا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على ا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لتقادم كالمكاتب والكراسي والحواسيب والستائر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وغيرها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ومع ذلك </w:t>
      </w:r>
      <w:r w:rsidR="00C74DC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لا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زال يستعملها موظفو القطاع </w:t>
      </w:r>
      <w:r w:rsid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لعدم وجود بديل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، بينما أصبح الحديث عن توفير أجهزة التدفئة أو التكييف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بالقطاع 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بمثابة ترف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ناهيك عن انعدام </w:t>
      </w:r>
      <w:proofErr w:type="spellStart"/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الولوجيات</w:t>
      </w:r>
      <w:proofErr w:type="spellEnd"/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الخاصة بالموظفين والمرتفقين من ذوي الاحتياجات الخاصة.... الخ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.</w:t>
      </w:r>
    </w:p>
    <w:p w:rsidR="007D6176" w:rsidRPr="00DD6F9A" w:rsidRDefault="007D6176" w:rsidP="003315A8">
      <w:pPr>
        <w:pStyle w:val="Paragraphedeliste"/>
        <w:bidi/>
        <w:spacing w:line="240" w:lineRule="auto"/>
        <w:ind w:left="-1" w:firstLine="708"/>
        <w:jc w:val="both"/>
        <w:rPr>
          <w:rFonts w:ascii="Sakkal Majalla" w:eastAsia="Times New Roman" w:hAnsi="Sakkal Majalla" w:cs="Sakkal Majalla"/>
          <w:color w:val="1F497D" w:themeColor="text2"/>
          <w:sz w:val="30"/>
          <w:szCs w:val="30"/>
          <w:lang w:eastAsia="fr-FR"/>
        </w:rPr>
      </w:pP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ويعتبر المكتب الوطني استمرار اجترار هذه القضايا والمطالب على مدار عقود </w:t>
      </w:r>
      <w:r w:rsidRP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نابعا من غياب الجدية </w:t>
      </w:r>
      <w:r w:rsidRP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في تعا</w:t>
      </w:r>
      <w:r w:rsidR="00C74DC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طي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الإدارة مع </w:t>
      </w:r>
      <w:r w:rsid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قضايا ومطالب الموظفين ومع 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مجريات الحوار القطاعي وتباعد الفترات الفاصلة بين جلساته وعدم </w:t>
      </w:r>
      <w:r w:rsidR="006E346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تخويل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ممثلي الإدارة سلطة القرار </w:t>
      </w:r>
      <w:r w:rsidRP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قصد تمكينهم من ا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لحسم الآني في القضايا المعروضة </w:t>
      </w:r>
      <w:r w:rsidRP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،إذ 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لا يعدو دورهم </w:t>
      </w:r>
      <w:r w:rsidRP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حاليا أ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ن يكون ناقلا ومبلغا لمجريات الحوار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lang w:eastAsia="fr-FR"/>
        </w:rPr>
        <w:t xml:space="preserve"> 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علاوة على تسجيل عدم </w:t>
      </w:r>
      <w:r w:rsid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وفاء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الإدارة بما أبرم م</w:t>
      </w:r>
      <w:r w:rsid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عها من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اتفاق وتصرفها الأحادي الجانب خاصة فيما يهم موضوع التعويضات التحفيزية برفعها من مبالغ التعويضات لفئات وخصم</w:t>
      </w:r>
      <w:r w:rsid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ها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من مبالغ فئات أخرى بمبرر</w:t>
      </w:r>
      <w:r w:rsidRP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ات غير قانونية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="003315A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كالإدلاء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="003315A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ب</w:t>
      </w:r>
      <w:r w:rsidRP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لشواهد </w:t>
      </w:r>
      <w:r w:rsidR="008F7D3C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</w:t>
      </w:r>
      <w:r w:rsidRPr="00DD6F9A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طبي</w:t>
      </w:r>
      <w:r w:rsidRP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ة </w:t>
      </w:r>
      <w:proofErr w:type="spellStart"/>
      <w:r w:rsidR="007A31B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</w:t>
      </w:r>
      <w:r w:rsidR="003315A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سبقية</w:t>
      </w:r>
      <w:proofErr w:type="spellEnd"/>
      <w:r w:rsidR="003315A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="007A31B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الاستفادة من </w:t>
      </w:r>
      <w:r w:rsidR="003315A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بعض </w:t>
      </w:r>
      <w:r w:rsidR="007A31B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الرخص </w:t>
      </w:r>
      <w:r w:rsidRP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واستمرار حرمان المكلفين بمهام إدارية مركزيا وإقليميا من التعويضات المخولة عن المسؤولية</w:t>
      </w:r>
      <w:r w:rsid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بالرغم من مساءلتهم عن كل تقصير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بش</w:t>
      </w:r>
      <w:r w:rsidR="007A31B6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أ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ن الوحدات الإدارية التي يشرفون عل</w:t>
      </w:r>
      <w:r w:rsidR="003315A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ى تدبيرها</w:t>
      </w:r>
      <w:r w:rsidR="00814C7D" w:rsidRPr="00DD6F9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.</w:t>
      </w:r>
    </w:p>
    <w:p w:rsidR="00CC2C94" w:rsidRPr="00CC2C94" w:rsidRDefault="00CC2C94" w:rsidP="00CC2C94">
      <w:pPr>
        <w:pStyle w:val="Paragraphedeliste"/>
        <w:bidi/>
        <w:spacing w:line="240" w:lineRule="auto"/>
        <w:ind w:left="425"/>
        <w:jc w:val="both"/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</w:pPr>
    </w:p>
    <w:p w:rsidR="007D6176" w:rsidRPr="00CC2C94" w:rsidRDefault="00A8001E" w:rsidP="00AE441D">
      <w:pPr>
        <w:pStyle w:val="Paragraphedeliste"/>
        <w:numPr>
          <w:ilvl w:val="0"/>
          <w:numId w:val="22"/>
        </w:numPr>
        <w:bidi/>
        <w:spacing w:line="240" w:lineRule="auto"/>
        <w:ind w:left="0" w:firstLine="425"/>
        <w:jc w:val="both"/>
        <w:rPr>
          <w:rFonts w:ascii="Sakkal Majalla" w:eastAsia="Times New Roman" w:hAnsi="Sakkal Majalla" w:cs="Sakkal Majalla"/>
          <w:color w:val="1F497D" w:themeColor="text2"/>
          <w:sz w:val="30"/>
          <w:szCs w:val="30"/>
          <w:lang w:eastAsia="fr-FR"/>
        </w:rPr>
      </w:pP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مثال آخر </w:t>
      </w:r>
      <w:r w:rsid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ل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نهج اللامبالاة والتجاهل هو أنه </w:t>
      </w:r>
      <w:r w:rsidR="00504A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بال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رغم </w:t>
      </w:r>
      <w:r w:rsidR="00504A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من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توجيه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المكتب الوطني </w:t>
      </w:r>
      <w:r w:rsidR="00F13E68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رسالة </w:t>
      </w:r>
      <w:r w:rsid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إلى ا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لإدارة بتاريخ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18 يوليوز 2023 بشأن تمثيل</w:t>
      </w:r>
      <w:r w:rsid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ه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في اجتماع اللجنة الإدارية للحركية الإدارية وإعادة الانتشار بين الموظفين برسم سنة 2023 ،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رغم حيوية الموضوع وأهميته في أ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وس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ط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الموظفات والموظفين المتضررين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الذين يتطلعون لتسوية طلبات 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الانتقال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المبررة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سواء ب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ل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إعاقة 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أ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ب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ظروف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الصحية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والاجتماعية وال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أسرية</w:t>
      </w:r>
      <w:r w:rsidR="007D6176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،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فإن الإدارة لم تعمل على عقد اجتماع اللجنة الإدارية إلا في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وقت متأخر يوم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22 شتنبر 2023 وهذا التاريخ فضلا عن عدم ملائمته ، على اعتبار أنه يأتي بعد الدخول المدرسي والجامعي، فإن أشغال اللجنة التي حضرها ممثل المكتب الوطني وممثل عن فروع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نا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النقابية ال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أ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ربع لم ترق </w:t>
      </w:r>
      <w:proofErr w:type="spellStart"/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للانتظارات</w:t>
      </w:r>
      <w:proofErr w:type="spellEnd"/>
      <w:r w:rsidR="004C5DB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إذ لم تسفر 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إلا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عن الاستجابة 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لحال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تين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سويتا لاحقا 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في إطار التبادل 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خارج 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مناقشات 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اللجنة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علما أن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="00504A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عدد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الطلبات المقدمة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="00504A4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يفوق</w:t>
      </w:r>
      <w:r w:rsidR="005C53B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الستين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، </w:t>
      </w:r>
      <w:r w:rsidR="001A207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وتس</w:t>
      </w:r>
      <w:r w:rsidR="0028007C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ج</w:t>
      </w:r>
      <w:r w:rsidR="001A207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يل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="001A207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بقاء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حالات </w:t>
      </w:r>
      <w:r w:rsidR="001A207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م</w:t>
      </w:r>
      <w:r w:rsidR="00DB3C2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تعلقة </w:t>
      </w:r>
      <w:r w:rsidR="001A207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بموظفين</w:t>
      </w:r>
      <w:r w:rsidR="00DB3C2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من ذوي الاحتياجات الخاصة وحالات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يعاني أصحابها من أمراض مزمنة خطيرة ومكلفة تقتضي التتبع والمواكبة الطبية عن قرب وبمستشفيات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جامعية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مؤهلة وحالات الالتحاق بالأزواج</w:t>
      </w:r>
      <w:r w:rsidR="00DB3C2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</w:t>
      </w:r>
      <w:r w:rsidR="00F13E68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لم تؤخذ بعين الاعتبار وهو ما سيزيد من استفحال المعاناة والتذمر في أوساط المعنيين و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س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يؤثر على وضع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يت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هم النفسي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ة</w:t>
      </w:r>
      <w:r w:rsidR="007D6176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ويفاقم حالتهم الصحية.</w:t>
      </w:r>
    </w:p>
    <w:p w:rsidR="007D6176" w:rsidRPr="004C5DBA" w:rsidRDefault="007D6176" w:rsidP="007D6176">
      <w:pPr>
        <w:pStyle w:val="Paragraphedeliste"/>
        <w:bidi/>
        <w:spacing w:line="240" w:lineRule="auto"/>
        <w:ind w:left="425"/>
        <w:jc w:val="both"/>
        <w:rPr>
          <w:rFonts w:ascii="Sakkal Majalla" w:eastAsia="Times New Roman" w:hAnsi="Sakkal Majalla" w:cs="Sakkal Majalla"/>
          <w:color w:val="222222"/>
          <w:sz w:val="20"/>
          <w:szCs w:val="20"/>
          <w:lang w:eastAsia="fr-FR"/>
        </w:rPr>
      </w:pPr>
    </w:p>
    <w:p w:rsidR="007D6176" w:rsidRPr="00CC2C94" w:rsidRDefault="007D6176" w:rsidP="00AE441D">
      <w:pPr>
        <w:pStyle w:val="Paragraphedeliste"/>
        <w:bidi/>
        <w:spacing w:line="240" w:lineRule="auto"/>
        <w:ind w:left="0" w:firstLine="425"/>
        <w:jc w:val="both"/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</w:pPr>
      <w:r w:rsidRPr="00CC2C94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lastRenderedPageBreak/>
        <w:t>ثا</w:t>
      </w:r>
      <w:r w:rsidRPr="00CC2C94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t>ل</w:t>
      </w:r>
      <w:r w:rsidR="00E1766E" w:rsidRPr="00CC2C94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t>ــــــــــــــــــــ</w:t>
      </w:r>
      <w:r w:rsidRPr="00CC2C94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t>ث</w:t>
      </w:r>
      <w:r w:rsidRPr="00CC2C94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t>ا :</w:t>
      </w:r>
      <w:r w:rsidR="00E1766E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إن أجواء الحوار والسلم الاجتماعي التي 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عمل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المكتب الوطني 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على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توفيرها بالقطاع بكل مسؤولية وروح وطنية </w:t>
      </w:r>
      <w:r w:rsidR="006C0AB0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تغليبا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منه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ل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جانب ا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لمصلحة العامة،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تحمل بسبب</w:t>
      </w:r>
      <w:r w:rsidR="006C0AB0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ذلك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  سهام القذف والتجريح 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والشيطنة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 كان بغ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ة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منح الإدارة الوقت الكافي لإيجاد الحلول الملائمة لما هو مطروح من قضايا ومطالب 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في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غاية في البساطة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ولا تتطلب غير الإرادة </w:t>
      </w:r>
      <w:r w:rsidR="00CE30F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الحسنة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والعزيمة </w:t>
      </w:r>
      <w:r w:rsidR="00CE30F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القوية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من أجل تسويتها .</w:t>
      </w:r>
    </w:p>
    <w:p w:rsidR="007D6176" w:rsidRDefault="007D6176" w:rsidP="00AE441D">
      <w:pPr>
        <w:bidi/>
        <w:spacing w:line="240" w:lineRule="auto"/>
        <w:ind w:firstLine="425"/>
        <w:jc w:val="both"/>
        <w:rPr>
          <w:rFonts w:ascii="Sakkal Majalla" w:eastAsia="Times New Roman" w:hAnsi="Sakkal Majalla" w:cs="Sakkal Majalla"/>
          <w:color w:val="222222"/>
          <w:sz w:val="30"/>
          <w:szCs w:val="30"/>
          <w:rtl/>
          <w:lang w:eastAsia="fr-FR"/>
        </w:rPr>
      </w:pP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وعليه، فسياسة اليد الممدودة من جانب الجهاز النقابي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ليس</w:t>
      </w:r>
      <w:r w:rsidR="00E1766E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ت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شيكا  على بياض تحوزه الإدارة لمواصلة سياسة التعنت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والتسويف </w:t>
      </w:r>
      <w:proofErr w:type="spellStart"/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وال</w:t>
      </w:r>
      <w:r w:rsidR="00E1766E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إ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لتفاف</w:t>
      </w:r>
      <w:proofErr w:type="spellEnd"/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على ما تفرضه متطلبات الحوار الاجتماعي </w:t>
      </w:r>
      <w:proofErr w:type="spellStart"/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الممأسس</w:t>
      </w:r>
      <w:proofErr w:type="spellEnd"/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من مقاربات والتزامات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أهمها جعل </w:t>
      </w:r>
      <w:proofErr w:type="spellStart"/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انتظارات</w:t>
      </w:r>
      <w:proofErr w:type="spellEnd"/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الشغ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ي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لة في صلب السياسات والبرامج القطاعية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إسهاما في ترسيخ البناء الديمقراطي وتوطيد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أسس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>الاستقرار الاجتماعي</w:t>
      </w:r>
      <w:r w:rsidR="00CE30F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كما تدعو له التوجيهات الملكية السامية</w:t>
      </w:r>
      <w:r w:rsidRPr="003629F0">
        <w:rPr>
          <w:rFonts w:ascii="Sakkal Majalla" w:eastAsia="Times New Roman" w:hAnsi="Sakkal Majalla" w:cs="Sakkal Majalla"/>
          <w:color w:val="222222"/>
          <w:sz w:val="30"/>
          <w:szCs w:val="30"/>
          <w:lang w:eastAsia="fr-FR"/>
        </w:rPr>
        <w:t>.</w:t>
      </w:r>
    </w:p>
    <w:p w:rsidR="007D6176" w:rsidRPr="007A31B6" w:rsidRDefault="007D6176" w:rsidP="00AE441D">
      <w:pPr>
        <w:bidi/>
        <w:spacing w:line="240" w:lineRule="auto"/>
        <w:ind w:firstLine="425"/>
        <w:jc w:val="both"/>
        <w:rPr>
          <w:rFonts w:ascii="Sakkal Majalla" w:eastAsia="Times New Roman" w:hAnsi="Sakkal Majalla" w:cs="Sakkal Majalla"/>
          <w:color w:val="1F497D" w:themeColor="text2"/>
          <w:sz w:val="28"/>
          <w:szCs w:val="28"/>
          <w:u w:val="single"/>
          <w:rtl/>
          <w:lang w:eastAsia="fr-FR"/>
        </w:rPr>
      </w:pPr>
      <w:r w:rsidRPr="00CC2C94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t>راب</w:t>
      </w:r>
      <w:r w:rsidR="00E1766E" w:rsidRPr="00CC2C94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t>ـــــــــ</w:t>
      </w:r>
      <w:r w:rsidRPr="00CC2C94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t>عا</w:t>
      </w:r>
      <w:r w:rsidRPr="00CC2C94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highlight w:val="yellow"/>
          <w:u w:val="single"/>
          <w:shd w:val="clear" w:color="auto" w:fill="BFBFBF" w:themeFill="background1" w:themeFillShade="BF"/>
          <w:rtl/>
          <w:lang w:eastAsia="fr-FR"/>
        </w:rPr>
        <w:t xml:space="preserve"> </w:t>
      </w:r>
      <w:r w:rsidR="00E1766E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  <w:lang w:eastAsia="fr-FR"/>
        </w:rPr>
        <w:t xml:space="preserve">: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بناء </w:t>
      </w:r>
      <w:r w:rsidR="00CE30F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على ما سبق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،</w:t>
      </w:r>
      <w:r w:rsidR="00E1766E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فإن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المكتب الوطني و</w:t>
      </w:r>
      <w:r w:rsidR="00F314A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بعد تقييمه للأوضاع داخل الإدارة وانعكاساتها على أحوال الشغيلة واستحضاره لمسلسل المبادرات الإيجابية التي أقدم عليها طيلة </w:t>
      </w:r>
      <w:r w:rsidR="00AE441D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الفترة</w:t>
      </w:r>
      <w:r w:rsidR="00F314A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الماضية وإبدائه حسن النية في التعاطي مع مختلف القضايا بتغليب جانب الحوار وتفعيل قنوات التواصل بما يتماشى والأدوار المنوطة بالنقابة كمؤسسة وكشريك اجتماعي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، فإنه </w:t>
      </w:r>
      <w:r w:rsidR="00F314A5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وأمام سياسة فرض الأمر الواقع الذي تنتهجه الادارة </w:t>
      </w:r>
      <w:r w:rsidR="006C0AB0" w:rsidRPr="007A31B6">
        <w:rPr>
          <w:rFonts w:ascii="Sakkal Majalla" w:eastAsia="Times New Roman" w:hAnsi="Sakkal Majalla" w:cs="Sakkal Majalla" w:hint="cs"/>
          <w:sz w:val="32"/>
          <w:szCs w:val="32"/>
          <w:u w:val="single"/>
          <w:rtl/>
          <w:lang w:eastAsia="fr-FR"/>
        </w:rPr>
        <w:t>يقرر دعوة</w:t>
      </w:r>
      <w:r w:rsidRPr="007A31B6">
        <w:rPr>
          <w:rFonts w:ascii="Sakkal Majalla" w:eastAsia="Times New Roman" w:hAnsi="Sakkal Majalla" w:cs="Sakkal Majalla" w:hint="cs"/>
          <w:sz w:val="32"/>
          <w:szCs w:val="32"/>
          <w:u w:val="single"/>
          <w:rtl/>
          <w:lang w:eastAsia="fr-FR"/>
        </w:rPr>
        <w:t xml:space="preserve"> </w:t>
      </w:r>
      <w:r w:rsidR="006C0AB0" w:rsidRPr="007A31B6">
        <w:rPr>
          <w:rFonts w:ascii="Sakkal Majalla" w:eastAsia="Times New Roman" w:hAnsi="Sakkal Majalla" w:cs="Sakkal Majalla" w:hint="cs"/>
          <w:sz w:val="32"/>
          <w:szCs w:val="32"/>
          <w:u w:val="single"/>
          <w:rtl/>
          <w:lang w:eastAsia="fr-FR"/>
        </w:rPr>
        <w:t>ال</w:t>
      </w:r>
      <w:r w:rsidR="00F62FB4" w:rsidRPr="007A31B6">
        <w:rPr>
          <w:rFonts w:ascii="Sakkal Majalla" w:eastAsia="Times New Roman" w:hAnsi="Sakkal Majalla" w:cs="Sakkal Majalla" w:hint="cs"/>
          <w:sz w:val="32"/>
          <w:szCs w:val="32"/>
          <w:u w:val="single"/>
          <w:rtl/>
          <w:lang w:eastAsia="fr-FR"/>
        </w:rPr>
        <w:t xml:space="preserve">شغيلة </w:t>
      </w:r>
      <w:r w:rsidR="00AE441D" w:rsidRPr="007A31B6">
        <w:rPr>
          <w:rFonts w:ascii="Sakkal Majalla" w:eastAsia="Times New Roman" w:hAnsi="Sakkal Majalla" w:cs="Sakkal Majalla" w:hint="cs"/>
          <w:sz w:val="32"/>
          <w:szCs w:val="32"/>
          <w:u w:val="single"/>
          <w:rtl/>
          <w:lang w:eastAsia="fr-FR"/>
        </w:rPr>
        <w:t xml:space="preserve">مركزيا وخارجيا إلى </w:t>
      </w:r>
      <w:r w:rsidR="006C0AB0" w:rsidRPr="007A31B6">
        <w:rPr>
          <w:rFonts w:ascii="Sakkal Majalla" w:eastAsia="Times New Roman" w:hAnsi="Sakkal Majalla" w:cs="Sakkal Majalla" w:hint="cs"/>
          <w:sz w:val="32"/>
          <w:szCs w:val="32"/>
          <w:u w:val="single"/>
          <w:rtl/>
          <w:lang w:eastAsia="fr-FR"/>
        </w:rPr>
        <w:t>حمل الشارة</w:t>
      </w:r>
      <w:r w:rsidR="00F62FB4" w:rsidRPr="007A31B6">
        <w:rPr>
          <w:rFonts w:ascii="Sakkal Majalla" w:eastAsia="Times New Roman" w:hAnsi="Sakkal Majalla" w:cs="Sakkal Majalla" w:hint="cs"/>
          <w:sz w:val="32"/>
          <w:szCs w:val="32"/>
          <w:u w:val="single"/>
          <w:rtl/>
          <w:lang w:eastAsia="fr-FR"/>
        </w:rPr>
        <w:t xml:space="preserve"> </w:t>
      </w:r>
      <w:r w:rsidR="00AA5D77" w:rsidRPr="007A31B6">
        <w:rPr>
          <w:rFonts w:ascii="Sakkal Majalla" w:eastAsia="Times New Roman" w:hAnsi="Sakkal Majalla" w:cs="Sakkal Majalla" w:hint="cs"/>
          <w:sz w:val="32"/>
          <w:szCs w:val="32"/>
          <w:u w:val="single"/>
          <w:rtl/>
          <w:lang w:eastAsia="fr-FR"/>
        </w:rPr>
        <w:t xml:space="preserve">طيلة </w:t>
      </w:r>
      <w:r w:rsidR="00F62FB4" w:rsidRPr="007A31B6">
        <w:rPr>
          <w:rFonts w:ascii="Sakkal Majalla" w:eastAsia="Times New Roman" w:hAnsi="Sakkal Majalla" w:cs="Sakkal Majalla" w:hint="cs"/>
          <w:sz w:val="32"/>
          <w:szCs w:val="32"/>
          <w:u w:val="single"/>
          <w:rtl/>
          <w:lang w:eastAsia="fr-FR"/>
        </w:rPr>
        <w:t>يوم</w:t>
      </w:r>
      <w:r w:rsidR="006C0AB0" w:rsidRPr="007A31B6">
        <w:rPr>
          <w:rFonts w:ascii="Sakkal Majalla" w:eastAsia="Times New Roman" w:hAnsi="Sakkal Majalla" w:cs="Sakkal Majalla" w:hint="cs"/>
          <w:sz w:val="32"/>
          <w:szCs w:val="32"/>
          <w:u w:val="single"/>
          <w:rtl/>
          <w:lang w:eastAsia="fr-FR"/>
        </w:rPr>
        <w:t xml:space="preserve"> الاثنين 30 اكتوبر 2023</w:t>
      </w:r>
      <w:r w:rsidR="00F62FB4" w:rsidRPr="007A31B6">
        <w:rPr>
          <w:rFonts w:ascii="Sakkal Majalla" w:eastAsia="Times New Roman" w:hAnsi="Sakkal Majalla" w:cs="Sakkal Majalla" w:hint="cs"/>
          <w:sz w:val="28"/>
          <w:szCs w:val="28"/>
          <w:u w:val="single"/>
          <w:rtl/>
          <w:lang w:eastAsia="fr-FR"/>
        </w:rPr>
        <w:t xml:space="preserve">  </w:t>
      </w:r>
      <w:r w:rsidR="00F62FB4" w:rsidRPr="007A31B6">
        <w:rPr>
          <w:rFonts w:ascii="Sakkal Majalla" w:eastAsia="Times New Roman" w:hAnsi="Sakkal Majalla" w:cs="Sakkal Majalla" w:hint="cs"/>
          <w:color w:val="1F497D" w:themeColor="text2"/>
          <w:sz w:val="28"/>
          <w:szCs w:val="28"/>
          <w:rtl/>
          <w:lang w:eastAsia="fr-FR"/>
        </w:rPr>
        <w:t xml:space="preserve">من أجل حمل  </w:t>
      </w:r>
      <w:r w:rsidRPr="007A31B6">
        <w:rPr>
          <w:rFonts w:ascii="Sakkal Majalla" w:eastAsia="Times New Roman" w:hAnsi="Sakkal Majalla" w:cs="Sakkal Majalla" w:hint="cs"/>
          <w:color w:val="1F497D" w:themeColor="text2"/>
          <w:sz w:val="28"/>
          <w:szCs w:val="28"/>
          <w:rtl/>
          <w:lang w:eastAsia="fr-FR"/>
        </w:rPr>
        <w:t xml:space="preserve">الإدارة </w:t>
      </w:r>
      <w:r w:rsidR="00F62FB4" w:rsidRPr="007A31B6">
        <w:rPr>
          <w:rFonts w:ascii="Sakkal Majalla" w:eastAsia="Times New Roman" w:hAnsi="Sakkal Majalla" w:cs="Sakkal Majalla" w:hint="cs"/>
          <w:color w:val="1F497D" w:themeColor="text2"/>
          <w:sz w:val="28"/>
          <w:szCs w:val="28"/>
          <w:rtl/>
          <w:lang w:eastAsia="fr-FR"/>
        </w:rPr>
        <w:t>على</w:t>
      </w:r>
      <w:r w:rsidRPr="007A31B6">
        <w:rPr>
          <w:rFonts w:ascii="Sakkal Majalla" w:eastAsia="Times New Roman" w:hAnsi="Sakkal Majalla" w:cs="Sakkal Majalla" w:hint="cs"/>
          <w:color w:val="1F497D" w:themeColor="text2"/>
          <w:sz w:val="28"/>
          <w:szCs w:val="28"/>
          <w:u w:val="single"/>
          <w:rtl/>
          <w:lang w:eastAsia="fr-FR"/>
        </w:rPr>
        <w:t>:</w:t>
      </w:r>
    </w:p>
    <w:p w:rsidR="007D6176" w:rsidRPr="00DD6F9A" w:rsidRDefault="007D6176" w:rsidP="000527BE">
      <w:pPr>
        <w:bidi/>
        <w:spacing w:line="320" w:lineRule="exact"/>
        <w:ind w:firstLine="425"/>
        <w:jc w:val="both"/>
        <w:rPr>
          <w:rFonts w:ascii="Sakkal Majalla" w:eastAsia="Times New Roman" w:hAnsi="Sakkal Majalla" w:cs="Sakkal Majalla"/>
          <w:color w:val="C00000"/>
          <w:sz w:val="28"/>
          <w:szCs w:val="28"/>
          <w:lang w:eastAsia="fr-FR"/>
        </w:rPr>
      </w:pPr>
      <w:r w:rsidRPr="00CC2C94">
        <w:rPr>
          <w:rFonts w:ascii="Sakkal Majalla" w:eastAsia="Times New Roman" w:hAnsi="Sakkal Majalla" w:cs="Sakkal Majalla" w:hint="cs"/>
          <w:color w:val="FF0000"/>
          <w:sz w:val="28"/>
          <w:szCs w:val="28"/>
          <w:rtl/>
          <w:lang w:eastAsia="fr-FR"/>
        </w:rPr>
        <w:t>1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- مواصلة الحوار القطاعي </w:t>
      </w:r>
      <w:r w:rsidR="00CE30FA"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لا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ستكمال مناقشة ما </w:t>
      </w:r>
      <w:r w:rsidR="00CE30FA"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ت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بقي من نقط مدرجة بالملف المطلبي مع دعوتها لتبني منهجية جديدة قوامها تمكين المحاورين (ممثلي الإدارة) من سلط</w:t>
      </w:r>
      <w:r w:rsidR="000527BE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ة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 القر</w:t>
      </w:r>
      <w:r w:rsidR="000527BE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ا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ر </w:t>
      </w:r>
      <w:r w:rsidR="004471DC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للبت 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فيما يعرض من قضايا ربحا للوقت وسعيا لتجويد مخرجات الحوار.</w:t>
      </w:r>
    </w:p>
    <w:p w:rsidR="007D6176" w:rsidRPr="00DD6F9A" w:rsidRDefault="007D6176" w:rsidP="004C5DBA">
      <w:pPr>
        <w:bidi/>
        <w:spacing w:line="320" w:lineRule="exact"/>
        <w:ind w:firstLine="425"/>
        <w:jc w:val="both"/>
        <w:rPr>
          <w:rFonts w:ascii="Sakkal Majalla" w:eastAsia="Times New Roman" w:hAnsi="Sakkal Majalla" w:cs="Sakkal Majalla"/>
          <w:color w:val="C00000"/>
          <w:sz w:val="28"/>
          <w:szCs w:val="28"/>
          <w:lang w:eastAsia="fr-FR"/>
        </w:rPr>
      </w:pP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2- </w:t>
      </w:r>
      <w:proofErr w:type="gramStart"/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الاستجابة</w:t>
      </w:r>
      <w:proofErr w:type="gramEnd"/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 للحالات الاجتماعية والإنسانية الملحة للموظفات والموظفين الذين يتطلعون </w:t>
      </w:r>
      <w:r w:rsidRPr="00DD6F9A">
        <w:rPr>
          <w:rFonts w:ascii="Sakkal Majalla" w:eastAsia="Times New Roman" w:hAnsi="Sakkal Majalla" w:cs="Sakkal Majalla"/>
          <w:color w:val="C00000"/>
          <w:sz w:val="28"/>
          <w:szCs w:val="28"/>
          <w:rtl/>
          <w:lang w:eastAsia="fr-FR"/>
        </w:rPr>
        <w:t xml:space="preserve">للانتقال 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ووضع حد</w:t>
      </w:r>
      <w:r w:rsidRPr="00DD6F9A">
        <w:rPr>
          <w:rFonts w:ascii="Sakkal Majalla" w:eastAsia="Times New Roman" w:hAnsi="Sakkal Majalla" w:cs="Sakkal Majalla"/>
          <w:color w:val="C00000"/>
          <w:sz w:val="28"/>
          <w:szCs w:val="28"/>
          <w:rtl/>
          <w:lang w:eastAsia="fr-FR"/>
        </w:rPr>
        <w:t xml:space="preserve"> 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ل</w:t>
      </w:r>
      <w:r w:rsidRPr="00DD6F9A">
        <w:rPr>
          <w:rFonts w:ascii="Sakkal Majalla" w:eastAsia="Times New Roman" w:hAnsi="Sakkal Majalla" w:cs="Sakkal Majalla"/>
          <w:color w:val="C00000"/>
          <w:sz w:val="28"/>
          <w:szCs w:val="28"/>
          <w:rtl/>
          <w:lang w:eastAsia="fr-FR"/>
        </w:rPr>
        <w:t>معاناتهم ومعاناة أسرهم</w:t>
      </w:r>
      <w:r w:rsidRPr="00DD6F9A">
        <w:rPr>
          <w:rFonts w:ascii="Sakkal Majalla" w:eastAsia="Times New Roman" w:hAnsi="Sakkal Majalla" w:cs="Sakkal Majalla"/>
          <w:color w:val="C00000"/>
          <w:sz w:val="28"/>
          <w:szCs w:val="28"/>
          <w:lang w:eastAsia="fr-FR"/>
        </w:rPr>
        <w:t>.</w:t>
      </w:r>
    </w:p>
    <w:p w:rsidR="007D6176" w:rsidRPr="00DD6F9A" w:rsidRDefault="007D6176" w:rsidP="004471DC">
      <w:pPr>
        <w:bidi/>
        <w:spacing w:line="320" w:lineRule="exact"/>
        <w:ind w:firstLine="425"/>
        <w:jc w:val="both"/>
        <w:rPr>
          <w:rFonts w:ascii="Sakkal Majalla" w:eastAsia="Times New Roman" w:hAnsi="Sakkal Majalla" w:cs="Sakkal Majalla"/>
          <w:color w:val="C00000"/>
          <w:sz w:val="28"/>
          <w:szCs w:val="28"/>
          <w:rtl/>
          <w:lang w:eastAsia="fr-FR"/>
        </w:rPr>
      </w:pP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3- تحسين بيئة العمل والعناية بالبنايات الادارية وتوفير التجهيزات والعتاد </w:t>
      </w:r>
      <w:proofErr w:type="spellStart"/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وأثات</w:t>
      </w:r>
      <w:proofErr w:type="spellEnd"/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 المكتب والوسائل المادية </w:t>
      </w:r>
      <w:proofErr w:type="spellStart"/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واللوجيستية</w:t>
      </w:r>
      <w:proofErr w:type="spellEnd"/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 </w:t>
      </w:r>
      <w:r w:rsidR="006E346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المرتبطة بتخليد الانشطة والذكريات الوطنية 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لتوفير الظروف الملائمة لأداء </w:t>
      </w:r>
      <w:r w:rsidR="004471DC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موظفي القطاع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 لواجباتهم المهنية.</w:t>
      </w:r>
    </w:p>
    <w:p w:rsidR="007D6176" w:rsidRPr="00DD6F9A" w:rsidRDefault="007D6176" w:rsidP="00CE30FA">
      <w:pPr>
        <w:bidi/>
        <w:spacing w:line="320" w:lineRule="exact"/>
        <w:ind w:firstLine="425"/>
        <w:jc w:val="both"/>
        <w:rPr>
          <w:rFonts w:ascii="Sakkal Majalla" w:eastAsia="Times New Roman" w:hAnsi="Sakkal Majalla" w:cs="Sakkal Majalla"/>
          <w:color w:val="C00000"/>
          <w:sz w:val="28"/>
          <w:szCs w:val="28"/>
          <w:lang w:eastAsia="fr-FR"/>
        </w:rPr>
      </w:pP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4- الالتزام بما تم الاتفاق بشأنه فيما يتعلق ب</w:t>
      </w:r>
      <w:r w:rsidR="00CE30FA"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موضوع 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التعويضات التحفيزية والكف من شطط الاقتطاعات التي تطال مبالغ التعويضات التحفيزية المقررة استنادا لمبررات </w:t>
      </w:r>
      <w:r w:rsidR="00CE30FA"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واهية و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غير قانونية مع تمتيع كافة المكلفين بمهام </w:t>
      </w:r>
      <w:r w:rsidR="00CE30FA"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المسؤولية 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>من التعويضات المقررة</w:t>
      </w:r>
      <w:r w:rsidR="00CE30FA"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 دون خصم</w:t>
      </w:r>
      <w:r w:rsidRPr="00DD6F9A">
        <w:rPr>
          <w:rFonts w:ascii="Sakkal Majalla" w:eastAsia="Times New Roman" w:hAnsi="Sakkal Majalla" w:cs="Sakkal Majalla" w:hint="cs"/>
          <w:color w:val="C00000"/>
          <w:sz w:val="28"/>
          <w:szCs w:val="28"/>
          <w:rtl/>
          <w:lang w:eastAsia="fr-FR"/>
        </w:rPr>
        <w:t xml:space="preserve"> .</w:t>
      </w:r>
    </w:p>
    <w:p w:rsidR="007D6176" w:rsidRDefault="007D6176" w:rsidP="006E346A">
      <w:pPr>
        <w:bidi/>
        <w:spacing w:line="240" w:lineRule="auto"/>
        <w:ind w:firstLine="425"/>
        <w:jc w:val="both"/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</w:pP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</w:t>
      </w:r>
      <w:r w:rsidR="00CE30F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ختاما</w:t>
      </w:r>
      <w:r w:rsid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، </w:t>
      </w:r>
      <w:r w:rsidR="00CE30F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فإن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المكتب الوطني </w:t>
      </w:r>
      <w:r w:rsid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وهو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يذكر بهذه القضايا المطلبية الاستعجالية، فإنه ينبه الإدارة الى أن زمن التماطل والتسويف لم يعد مقبولا</w:t>
      </w:r>
      <w:r w:rsidR="004C5DB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="00CE30FA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في </w:t>
      </w:r>
      <w:r w:rsidR="00CE30F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سياق</w:t>
      </w:r>
      <w:r w:rsidR="00CE30FA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دستور </w:t>
      </w:r>
      <w:r w:rsidR="00814C7D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البلاد</w:t>
      </w:r>
      <w:r w:rsidR="00CE30FA" w:rsidRPr="00CC2C94">
        <w:rPr>
          <w:rFonts w:ascii="Sakkal Majalla" w:eastAsia="Times New Roman" w:hAnsi="Sakkal Majalla" w:cs="Sakkal Majalla"/>
          <w:color w:val="1F497D" w:themeColor="text2"/>
          <w:sz w:val="30"/>
          <w:szCs w:val="30"/>
          <w:rtl/>
          <w:lang w:eastAsia="fr-FR"/>
        </w:rPr>
        <w:t xml:space="preserve"> الذي جعل من الديمقراطية التشاركية أحد الأسس التي ينهض عليها النظام الدستوري للمملكة</w:t>
      </w:r>
      <w:r w:rsidR="00814C7D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="00CE30F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و</w:t>
      </w:r>
      <w:r w:rsidR="006C0AB0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يحذر من مغبة استمرار </w:t>
      </w:r>
      <w:r w:rsidR="005C53B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أ</w:t>
      </w:r>
      <w:r w:rsidR="006C0AB0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سلوب التجاهل واللامبالا</w:t>
      </w:r>
      <w:r w:rsidR="006C0AB0">
        <w:rPr>
          <w:rFonts w:ascii="Sakkal Majalla" w:eastAsia="Times New Roman" w:hAnsi="Sakkal Majalla" w:cs="Sakkal Majalla" w:hint="eastAsia"/>
          <w:color w:val="1F497D" w:themeColor="text2"/>
          <w:sz w:val="30"/>
          <w:szCs w:val="30"/>
          <w:rtl/>
          <w:lang w:eastAsia="fr-FR"/>
        </w:rPr>
        <w:t>ة</w:t>
      </w:r>
      <w:r w:rsidR="006C0AB0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و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يدعو الشغيلة بالمناسبة </w:t>
      </w:r>
      <w:r w:rsidR="00CE30F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إ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لى التعبئة و</w:t>
      </w:r>
      <w:r w:rsidR="00CE30F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الحفاظ على وحدة </w:t>
      </w:r>
      <w:r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الصف</w:t>
      </w:r>
      <w:r w:rsidR="00814C7D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والزخم النضالي</w:t>
      </w:r>
      <w:r w:rsidR="000527BE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العالي</w:t>
      </w:r>
      <w:r w:rsidR="00814C7D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استعداد</w:t>
      </w:r>
      <w:r w:rsidR="00AA5D77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ا</w:t>
      </w:r>
      <w:r w:rsidR="00814C7D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</w:t>
      </w:r>
      <w:r w:rsidR="00AA5D77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>لإنجاح الاستحقاق النضالي المسطر</w:t>
      </w:r>
      <w:r w:rsidR="005C53B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وما قد يعقبه من استحقاقات</w:t>
      </w:r>
      <w:r w:rsidR="006E346A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 مقبلة</w:t>
      </w:r>
      <w:r w:rsidR="004C5DBA" w:rsidRPr="00CC2C94">
        <w:rPr>
          <w:rFonts w:ascii="Sakkal Majalla" w:eastAsia="Times New Roman" w:hAnsi="Sakkal Majalla" w:cs="Sakkal Majalla" w:hint="cs"/>
          <w:color w:val="1F497D" w:themeColor="text2"/>
          <w:sz w:val="30"/>
          <w:szCs w:val="30"/>
          <w:rtl/>
          <w:lang w:eastAsia="fr-FR"/>
        </w:rPr>
        <w:t xml:space="preserve">. </w:t>
      </w:r>
    </w:p>
    <w:p w:rsidR="007D6176" w:rsidRPr="0034663F" w:rsidRDefault="007D6176" w:rsidP="004471DC">
      <w:pPr>
        <w:bidi/>
        <w:spacing w:line="140" w:lineRule="exact"/>
        <w:ind w:left="5664" w:firstLine="709"/>
        <w:jc w:val="center"/>
        <w:rPr>
          <w:rFonts w:ascii="Sakkal Majalla" w:eastAsia="Times New Roman" w:hAnsi="Sakkal Majalla" w:cs="Sakkal Majalla"/>
          <w:color w:val="00B050"/>
          <w:sz w:val="28"/>
          <w:szCs w:val="28"/>
          <w:rtl/>
          <w:lang w:eastAsia="fr-FR"/>
        </w:rPr>
      </w:pPr>
      <w:proofErr w:type="gramStart"/>
      <w:r w:rsidRPr="0034663F">
        <w:rPr>
          <w:rFonts w:ascii="Sakkal Majalla" w:eastAsia="Times New Roman" w:hAnsi="Sakkal Majalla" w:cs="Sakkal Majalla" w:hint="cs"/>
          <w:color w:val="00B050"/>
          <w:sz w:val="28"/>
          <w:szCs w:val="28"/>
          <w:rtl/>
          <w:lang w:eastAsia="fr-FR"/>
        </w:rPr>
        <w:t>عن</w:t>
      </w:r>
      <w:proofErr w:type="gramEnd"/>
      <w:r w:rsidRPr="0034663F">
        <w:rPr>
          <w:rFonts w:ascii="Sakkal Majalla" w:eastAsia="Times New Roman" w:hAnsi="Sakkal Majalla" w:cs="Sakkal Majalla" w:hint="cs"/>
          <w:color w:val="00B050"/>
          <w:sz w:val="28"/>
          <w:szCs w:val="28"/>
          <w:rtl/>
          <w:lang w:eastAsia="fr-FR"/>
        </w:rPr>
        <w:t xml:space="preserve"> المكتب الوطني</w:t>
      </w:r>
    </w:p>
    <w:p w:rsidR="003315A8" w:rsidRDefault="007D6176" w:rsidP="004471DC">
      <w:pPr>
        <w:bidi/>
        <w:spacing w:line="140" w:lineRule="exact"/>
        <w:ind w:left="5664" w:firstLine="709"/>
        <w:jc w:val="center"/>
        <w:rPr>
          <w:rFonts w:ascii="Sakkal Majalla" w:eastAsia="Times New Roman" w:hAnsi="Sakkal Majalla" w:cs="Sakkal Majalla"/>
          <w:color w:val="00B050"/>
          <w:sz w:val="30"/>
          <w:szCs w:val="30"/>
          <w:rtl/>
          <w:lang w:eastAsia="fr-FR"/>
        </w:rPr>
      </w:pPr>
      <w:proofErr w:type="gramStart"/>
      <w:r w:rsidRPr="0034663F">
        <w:rPr>
          <w:rFonts w:ascii="Sakkal Majalla" w:eastAsia="Times New Roman" w:hAnsi="Sakkal Majalla" w:cs="Sakkal Majalla" w:hint="cs"/>
          <w:color w:val="00B050"/>
          <w:sz w:val="28"/>
          <w:szCs w:val="28"/>
          <w:rtl/>
          <w:lang w:eastAsia="fr-FR"/>
        </w:rPr>
        <w:t>الرباط</w:t>
      </w:r>
      <w:proofErr w:type="gramEnd"/>
      <w:r w:rsidRPr="0034663F">
        <w:rPr>
          <w:rFonts w:ascii="Sakkal Majalla" w:eastAsia="Times New Roman" w:hAnsi="Sakkal Majalla" w:cs="Sakkal Majalla" w:hint="cs"/>
          <w:color w:val="00B050"/>
          <w:sz w:val="28"/>
          <w:szCs w:val="28"/>
          <w:rtl/>
          <w:lang w:eastAsia="fr-FR"/>
        </w:rPr>
        <w:t xml:space="preserve"> في </w:t>
      </w:r>
      <w:r w:rsidR="007A31B6" w:rsidRPr="0034663F">
        <w:rPr>
          <w:rFonts w:ascii="Sakkal Majalla" w:eastAsia="Times New Roman" w:hAnsi="Sakkal Majalla" w:cs="Sakkal Majalla" w:hint="cs"/>
          <w:color w:val="00B050"/>
          <w:sz w:val="28"/>
          <w:szCs w:val="28"/>
          <w:rtl/>
          <w:lang w:eastAsia="fr-FR"/>
        </w:rPr>
        <w:t>20</w:t>
      </w:r>
      <w:r w:rsidRPr="0034663F">
        <w:rPr>
          <w:rFonts w:ascii="Sakkal Majalla" w:eastAsia="Times New Roman" w:hAnsi="Sakkal Majalla" w:cs="Sakkal Majalla" w:hint="cs"/>
          <w:color w:val="00B050"/>
          <w:sz w:val="28"/>
          <w:szCs w:val="28"/>
          <w:rtl/>
          <w:lang w:eastAsia="fr-FR"/>
        </w:rPr>
        <w:t>/10/2023</w:t>
      </w:r>
      <w:bookmarkStart w:id="0" w:name="_GoBack"/>
      <w:bookmarkEnd w:id="0"/>
    </w:p>
    <w:sectPr w:rsidR="003315A8" w:rsidSect="004471DC">
      <w:headerReference w:type="default" r:id="rId10"/>
      <w:footerReference w:type="default" r:id="rId11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85" w:rsidRDefault="00D90A85" w:rsidP="006D781B">
      <w:pPr>
        <w:spacing w:after="0" w:line="240" w:lineRule="auto"/>
      </w:pPr>
      <w:r>
        <w:separator/>
      </w:r>
    </w:p>
  </w:endnote>
  <w:endnote w:type="continuationSeparator" w:id="0">
    <w:p w:rsidR="00D90A85" w:rsidRDefault="00D90A85" w:rsidP="006D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79354"/>
      <w:docPartObj>
        <w:docPartGallery w:val="Page Numbers (Bottom of Page)"/>
        <w:docPartUnique/>
      </w:docPartObj>
    </w:sdtPr>
    <w:sdtEndPr/>
    <w:sdtContent>
      <w:p w:rsidR="006C0AB0" w:rsidRDefault="006C0AB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DC">
          <w:rPr>
            <w:noProof/>
          </w:rPr>
          <w:t>3</w:t>
        </w:r>
        <w:r>
          <w:fldChar w:fldCharType="end"/>
        </w:r>
      </w:p>
    </w:sdtContent>
  </w:sdt>
  <w:p w:rsidR="006C0AB0" w:rsidRDefault="006C0A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85" w:rsidRDefault="00D90A85" w:rsidP="006D781B">
      <w:pPr>
        <w:spacing w:after="0" w:line="240" w:lineRule="auto"/>
      </w:pPr>
      <w:r>
        <w:separator/>
      </w:r>
    </w:p>
  </w:footnote>
  <w:footnote w:type="continuationSeparator" w:id="0">
    <w:p w:rsidR="00D90A85" w:rsidRDefault="00D90A85" w:rsidP="006D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0" w:rsidRPr="00094113" w:rsidRDefault="006C0AB0" w:rsidP="006D781B">
    <w:pPr>
      <w:pStyle w:val="En-tte"/>
      <w:bidi/>
      <w:jc w:val="center"/>
      <w:rPr>
        <w:rFonts w:ascii="Traditional Arabic" w:hAnsi="Traditional Arabic" w:cs="Traditional Arabic"/>
        <w:b/>
        <w:bCs/>
      </w:rPr>
    </w:pPr>
    <w:r w:rsidRPr="00094113">
      <w:rPr>
        <w:rFonts w:ascii="Traditional Arabic" w:hAnsi="Traditional Arabic" w:cs="Traditional Arabic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02A14" wp14:editId="249B3BA0">
              <wp:simplePos x="0" y="0"/>
              <wp:positionH relativeFrom="column">
                <wp:posOffset>4656582</wp:posOffset>
              </wp:positionH>
              <wp:positionV relativeFrom="paragraph">
                <wp:posOffset>-135661</wp:posOffset>
              </wp:positionV>
              <wp:extent cx="1748333" cy="1528876"/>
              <wp:effectExtent l="0" t="0" r="23495" b="1460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333" cy="15288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AB0" w:rsidRDefault="006C0AB0" w:rsidP="006D781B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82FD01B" wp14:editId="7D4F59B2">
                                <wp:extent cx="1514246" cy="1411834"/>
                                <wp:effectExtent l="0" t="0" r="0" b="0"/>
                                <wp:docPr id="9" name="Image 9" descr="Concours Haut Commissariat aux Anciens Résistants et Anciens Membres de  l'Armée de Libération (10 Postes) – Midjo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oncours Haut Commissariat aux Anciens Résistants et Anciens Membres de  l'Armée de Libération (10 Postes) – Midjo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246" cy="141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66.65pt;margin-top:-10.7pt;width:137.65pt;height:1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" strokecolor="white [3212]">
              <v:textbox>
                <w:txbxContent>
                  <w:p w:rsidR="006C0AB0" w:rsidRDefault="006C0AB0" w:rsidP="006D781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6D4E9D6" wp14:editId="211B93CE">
                          <wp:extent cx="1514246" cy="1411834"/>
                          <wp:effectExtent l="0" t="0" r="0" b="0"/>
                          <wp:docPr id="9" name="Image 9" descr="Concours Haut Commissariat aux Anciens Résistants et Anciens Membres de  l'Armée de Libération (10 Postes) – Midjo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oncours Haut Commissariat aux Anciens Résistants et Anciens Membres de  l'Armée de Libération (10 Postes) – Midjo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246" cy="141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4113">
      <w:rPr>
        <w:rFonts w:ascii="Traditional Arabic" w:hAnsi="Traditional Arabic" w:cs="Traditional Arabic"/>
        <w:b/>
        <w:bCs/>
        <w:noProof/>
        <w:color w:val="C00000"/>
        <w:u w:val="single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B345A" wp14:editId="4A24489F">
              <wp:simplePos x="0" y="0"/>
              <wp:positionH relativeFrom="column">
                <wp:posOffset>-449784</wp:posOffset>
              </wp:positionH>
              <wp:positionV relativeFrom="paragraph">
                <wp:posOffset>-274981</wp:posOffset>
              </wp:positionV>
              <wp:extent cx="1791970" cy="1740535"/>
              <wp:effectExtent l="0" t="0" r="17780" b="1206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970" cy="17405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AB0" w:rsidRDefault="006C0AB0" w:rsidP="006D781B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E483C15" wp14:editId="4435C27A">
                                <wp:extent cx="1616710" cy="1616710"/>
                                <wp:effectExtent l="0" t="0" r="2540" b="2540"/>
                                <wp:docPr id="10" name="Image 10" descr="ODT icon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DT icon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6710" cy="1616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5.4pt;margin-top:-21.65pt;width:141.1pt;height:1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" fillcolor="white [3212]" strokecolor="white [3212]">
              <v:textbox>
                <w:txbxContent>
                  <w:p w:rsidR="006C0AB0" w:rsidRDefault="006C0AB0" w:rsidP="006D781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94BEF3B" wp14:editId="31257849">
                          <wp:extent cx="1616710" cy="1616710"/>
                          <wp:effectExtent l="0" t="0" r="2540" b="2540"/>
                          <wp:docPr id="10" name="Image 10" descr="ODT icon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DT icon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6710" cy="161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4113">
      <w:rPr>
        <w:rFonts w:ascii="Traditional Arabic" w:hAnsi="Traditional Arabic" w:cs="Traditional Arabic"/>
        <w:b/>
        <w:bCs/>
        <w:rtl/>
      </w:rPr>
      <w:t>المنظمة الديمقراطية للشغل</w:t>
    </w:r>
  </w:p>
  <w:p w:rsidR="006C0AB0" w:rsidRPr="00094113" w:rsidRDefault="006C0AB0" w:rsidP="006D781B">
    <w:pPr>
      <w:pStyle w:val="En-tte"/>
      <w:jc w:val="center"/>
      <w:rPr>
        <w:rFonts w:ascii="Traditional Arabic" w:hAnsi="Traditional Arabic" w:cs="Traditional Arabic"/>
        <w:b/>
        <w:bCs/>
      </w:rPr>
    </w:pPr>
    <w:r w:rsidRPr="00094113">
      <w:rPr>
        <w:rFonts w:ascii="Traditional Arabic" w:hAnsi="Traditional Arabic" w:cs="Traditional Arabic"/>
        <w:b/>
        <w:bCs/>
        <w:rtl/>
      </w:rPr>
      <w:t>المنظمة الديمقراطية للمندوبية السامية</w:t>
    </w:r>
  </w:p>
  <w:p w:rsidR="006C0AB0" w:rsidRDefault="006C0AB0" w:rsidP="006D781B">
    <w:pPr>
      <w:pStyle w:val="En-tte"/>
      <w:jc w:val="center"/>
      <w:rPr>
        <w:rFonts w:ascii="Traditional Arabic" w:hAnsi="Traditional Arabic" w:cs="Traditional Arabic"/>
        <w:b/>
        <w:bCs/>
      </w:rPr>
    </w:pPr>
    <w:r w:rsidRPr="00094113">
      <w:rPr>
        <w:rFonts w:ascii="Traditional Arabic" w:hAnsi="Traditional Arabic" w:cs="Traditional Arabic"/>
        <w:b/>
        <w:bCs/>
        <w:rtl/>
      </w:rPr>
      <w:t>لقدماء المقاومين واعضاء جيش التحرير</w:t>
    </w:r>
  </w:p>
  <w:p w:rsidR="006C0AB0" w:rsidRDefault="006C0AB0" w:rsidP="006D781B">
    <w:pPr>
      <w:pStyle w:val="En-tte"/>
      <w:jc w:val="center"/>
      <w:rPr>
        <w:rFonts w:cs="Arial"/>
        <w:rtl/>
        <w:lang w:bidi="ar-MA"/>
      </w:rPr>
    </w:pPr>
    <w:proofErr w:type="gramStart"/>
    <w:r>
      <w:rPr>
        <w:rFonts w:ascii="Traditional Arabic" w:hAnsi="Traditional Arabic" w:cs="Traditional Arabic" w:hint="cs"/>
        <w:b/>
        <w:bCs/>
        <w:rtl/>
        <w:lang w:bidi="ar-MA"/>
      </w:rPr>
      <w:t>المكتب</w:t>
    </w:r>
    <w:proofErr w:type="gramEnd"/>
    <w:r>
      <w:rPr>
        <w:rFonts w:ascii="Traditional Arabic" w:hAnsi="Traditional Arabic" w:cs="Traditional Arabic" w:hint="cs"/>
        <w:b/>
        <w:bCs/>
        <w:rtl/>
        <w:lang w:bidi="ar-MA"/>
      </w:rPr>
      <w:t xml:space="preserve"> الوطني</w:t>
    </w:r>
  </w:p>
  <w:p w:rsidR="006C0AB0" w:rsidRDefault="006C0AB0" w:rsidP="006D781B">
    <w:pPr>
      <w:pStyle w:val="En-tte"/>
      <w:jc w:val="center"/>
      <w:rPr>
        <w:rFonts w:cs="Arial"/>
        <w:rtl/>
      </w:rPr>
    </w:pPr>
  </w:p>
  <w:p w:rsidR="006C0AB0" w:rsidRDefault="006C0AB0" w:rsidP="006D781B">
    <w:pPr>
      <w:pStyle w:val="En-tte"/>
      <w:jc w:val="center"/>
      <w:rPr>
        <w:rFonts w:cs="Arial"/>
        <w:rtl/>
      </w:rPr>
    </w:pPr>
  </w:p>
  <w:p w:rsidR="006C0AB0" w:rsidRDefault="006C0AB0" w:rsidP="006D781B">
    <w:pPr>
      <w:pStyle w:val="En-tte"/>
      <w:jc w:val="center"/>
      <w:rPr>
        <w:rFonts w:cs="Arial"/>
        <w:rtl/>
      </w:rPr>
    </w:pPr>
  </w:p>
  <w:p w:rsidR="006C0AB0" w:rsidRDefault="006C0AB0" w:rsidP="006D781B">
    <w:pPr>
      <w:pStyle w:val="En-tte"/>
      <w:jc w:val="center"/>
      <w:rPr>
        <w:rFonts w:cs="Arial"/>
        <w:rtl/>
      </w:rPr>
    </w:pPr>
  </w:p>
  <w:p w:rsidR="006C0AB0" w:rsidRDefault="006C0AB0" w:rsidP="00355233">
    <w:pPr>
      <w:pStyle w:val="En-tte"/>
      <w:jc w:val="center"/>
    </w:pPr>
    <w:r w:rsidRPr="006D781B">
      <w:rPr>
        <w:rFonts w:ascii="Calibri" w:hAnsi="Calibri" w:cs="Calibri"/>
        <w:b/>
        <w:bCs/>
        <w:noProof/>
        <w:color w:val="C00000"/>
        <w:sz w:val="32"/>
        <w:szCs w:val="32"/>
        <w:u w:val="single"/>
        <w:lang w:bidi="ar-M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23A"/>
      </v:shape>
    </w:pict>
  </w:numPicBullet>
  <w:numPicBullet w:numPicBulletId="1">
    <w:pict>
      <v:shape id="_x0000_i1040" type="#_x0000_t75" alt="Description : C:\Users\R.ZAIRTA\Desktop\الشارة.png" style="width:29.45pt;height:46.35pt;visibility:visible;mso-wrap-style:square" o:bullet="t">
        <v:imagedata r:id="rId2" o:title="الشارة"/>
      </v:shape>
    </w:pict>
  </w:numPicBullet>
  <w:numPicBullet w:numPicBulletId="2">
    <w:pict>
      <v:shape id="_x0000_i1041" type="#_x0000_t75" style="width:29.45pt;height:46.35pt;visibility:visible;mso-wrap-style:square" o:bullet="t">
        <v:imagedata r:id="rId3" o:title=""/>
      </v:shape>
    </w:pict>
  </w:numPicBullet>
  <w:abstractNum w:abstractNumId="0">
    <w:nsid w:val="055F33CF"/>
    <w:multiLevelType w:val="hybridMultilevel"/>
    <w:tmpl w:val="7086276C"/>
    <w:lvl w:ilvl="0" w:tplc="D54C6238">
      <w:start w:val="1"/>
      <w:numFmt w:val="bullet"/>
      <w:lvlText w:val=""/>
      <w:lvlPicBulletId w:val="2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68201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A6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B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66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C3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44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A6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4A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32249D"/>
    <w:multiLevelType w:val="multilevel"/>
    <w:tmpl w:val="89A27CB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15011C"/>
    <w:multiLevelType w:val="hybridMultilevel"/>
    <w:tmpl w:val="26341196"/>
    <w:lvl w:ilvl="0" w:tplc="D25831AE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4B00D0"/>
    <w:multiLevelType w:val="hybridMultilevel"/>
    <w:tmpl w:val="C090FB8E"/>
    <w:lvl w:ilvl="0" w:tplc="408CBB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45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05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32C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25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B01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0F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07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41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BE1A62"/>
    <w:multiLevelType w:val="hybridMultilevel"/>
    <w:tmpl w:val="4D7E3E54"/>
    <w:lvl w:ilvl="0" w:tplc="9E245F3E">
      <w:start w:val="1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57D4"/>
    <w:multiLevelType w:val="hybridMultilevel"/>
    <w:tmpl w:val="363AB3E2"/>
    <w:lvl w:ilvl="0" w:tplc="040C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>
    <w:nsid w:val="2C840932"/>
    <w:multiLevelType w:val="hybridMultilevel"/>
    <w:tmpl w:val="9C888D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2A14"/>
    <w:multiLevelType w:val="hybridMultilevel"/>
    <w:tmpl w:val="D278C61E"/>
    <w:lvl w:ilvl="0" w:tplc="040C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3205304D"/>
    <w:multiLevelType w:val="hybridMultilevel"/>
    <w:tmpl w:val="934C4526"/>
    <w:lvl w:ilvl="0" w:tplc="040C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>
    <w:nsid w:val="35FE7D28"/>
    <w:multiLevelType w:val="hybridMultilevel"/>
    <w:tmpl w:val="0A583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05606"/>
    <w:multiLevelType w:val="multilevel"/>
    <w:tmpl w:val="F8E0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B57F2"/>
    <w:multiLevelType w:val="hybridMultilevel"/>
    <w:tmpl w:val="E57A23F8"/>
    <w:lvl w:ilvl="0" w:tplc="22D0CC4A">
      <w:start w:val="1"/>
      <w:numFmt w:val="decimal"/>
      <w:lvlText w:val="%1-"/>
      <w:lvlJc w:val="left"/>
      <w:pPr>
        <w:ind w:left="1219" w:hanging="79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45FF185B"/>
    <w:multiLevelType w:val="hybridMultilevel"/>
    <w:tmpl w:val="321CD2C8"/>
    <w:lvl w:ilvl="0" w:tplc="040C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>
    <w:nsid w:val="4C8F3FF9"/>
    <w:multiLevelType w:val="hybridMultilevel"/>
    <w:tmpl w:val="0D76B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62F33"/>
    <w:multiLevelType w:val="hybridMultilevel"/>
    <w:tmpl w:val="EB4659C0"/>
    <w:lvl w:ilvl="0" w:tplc="040C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>
    <w:nsid w:val="50797D0E"/>
    <w:multiLevelType w:val="hybridMultilevel"/>
    <w:tmpl w:val="CD46A47A"/>
    <w:lvl w:ilvl="0" w:tplc="040C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>
    <w:nsid w:val="52181FD1"/>
    <w:multiLevelType w:val="hybridMultilevel"/>
    <w:tmpl w:val="BFA24478"/>
    <w:lvl w:ilvl="0" w:tplc="25E8AF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8A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EE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7AB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C1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03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83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83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4E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5752281"/>
    <w:multiLevelType w:val="hybridMultilevel"/>
    <w:tmpl w:val="CEE26752"/>
    <w:lvl w:ilvl="0" w:tplc="040C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5B690439"/>
    <w:multiLevelType w:val="hybridMultilevel"/>
    <w:tmpl w:val="AEAA4376"/>
    <w:lvl w:ilvl="0" w:tplc="040C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>
    <w:nsid w:val="63451C79"/>
    <w:multiLevelType w:val="hybridMultilevel"/>
    <w:tmpl w:val="07DC0440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70E677DD"/>
    <w:multiLevelType w:val="hybridMultilevel"/>
    <w:tmpl w:val="6F20A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431CE"/>
    <w:multiLevelType w:val="hybridMultilevel"/>
    <w:tmpl w:val="C38A393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930DD1"/>
    <w:multiLevelType w:val="hybridMultilevel"/>
    <w:tmpl w:val="3A88CFF8"/>
    <w:lvl w:ilvl="0" w:tplc="5B761DD8">
      <w:numFmt w:val="bullet"/>
      <w:lvlText w:val="-"/>
      <w:lvlJc w:val="left"/>
      <w:pPr>
        <w:ind w:left="78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7D7E14C0"/>
    <w:multiLevelType w:val="hybridMultilevel"/>
    <w:tmpl w:val="0F463CAE"/>
    <w:lvl w:ilvl="0" w:tplc="040C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4">
    <w:nsid w:val="7E600CE7"/>
    <w:multiLevelType w:val="hybridMultilevel"/>
    <w:tmpl w:val="CBB0D5F6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2"/>
  </w:num>
  <w:num w:numId="5">
    <w:abstractNumId w:val="14"/>
  </w:num>
  <w:num w:numId="6">
    <w:abstractNumId w:val="8"/>
  </w:num>
  <w:num w:numId="7">
    <w:abstractNumId w:val="18"/>
  </w:num>
  <w:num w:numId="8">
    <w:abstractNumId w:val="12"/>
  </w:num>
  <w:num w:numId="9">
    <w:abstractNumId w:val="15"/>
  </w:num>
  <w:num w:numId="10">
    <w:abstractNumId w:val="23"/>
  </w:num>
  <w:num w:numId="11">
    <w:abstractNumId w:val="19"/>
  </w:num>
  <w:num w:numId="12">
    <w:abstractNumId w:val="7"/>
  </w:num>
  <w:num w:numId="13">
    <w:abstractNumId w:val="1"/>
  </w:num>
  <w:num w:numId="14">
    <w:abstractNumId w:val="6"/>
  </w:num>
  <w:num w:numId="15">
    <w:abstractNumId w:val="20"/>
  </w:num>
  <w:num w:numId="16">
    <w:abstractNumId w:val="4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0"/>
  </w:num>
  <w:num w:numId="22">
    <w:abstractNumId w:val="24"/>
  </w:num>
  <w:num w:numId="23">
    <w:abstractNumId w:val="16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13"/>
    <w:rsid w:val="00000404"/>
    <w:rsid w:val="000106A6"/>
    <w:rsid w:val="00013056"/>
    <w:rsid w:val="00016B34"/>
    <w:rsid w:val="00020820"/>
    <w:rsid w:val="00020BBF"/>
    <w:rsid w:val="000271C3"/>
    <w:rsid w:val="00027F94"/>
    <w:rsid w:val="0003561F"/>
    <w:rsid w:val="000461A3"/>
    <w:rsid w:val="000509E1"/>
    <w:rsid w:val="000527BE"/>
    <w:rsid w:val="00061634"/>
    <w:rsid w:val="00064E07"/>
    <w:rsid w:val="00064E40"/>
    <w:rsid w:val="00075755"/>
    <w:rsid w:val="000762F5"/>
    <w:rsid w:val="000917BF"/>
    <w:rsid w:val="0009409E"/>
    <w:rsid w:val="00094113"/>
    <w:rsid w:val="0009603B"/>
    <w:rsid w:val="000978D2"/>
    <w:rsid w:val="00097F76"/>
    <w:rsid w:val="000A2EE7"/>
    <w:rsid w:val="000A7103"/>
    <w:rsid w:val="000B082B"/>
    <w:rsid w:val="000B1514"/>
    <w:rsid w:val="000C2BA3"/>
    <w:rsid w:val="000C3AF4"/>
    <w:rsid w:val="000C4C18"/>
    <w:rsid w:val="000C77EE"/>
    <w:rsid w:val="000D4633"/>
    <w:rsid w:val="000D759F"/>
    <w:rsid w:val="000D78EB"/>
    <w:rsid w:val="000E0879"/>
    <w:rsid w:val="000E777B"/>
    <w:rsid w:val="00101F42"/>
    <w:rsid w:val="00103D8B"/>
    <w:rsid w:val="00113B72"/>
    <w:rsid w:val="00116F45"/>
    <w:rsid w:val="00123E64"/>
    <w:rsid w:val="00124FE6"/>
    <w:rsid w:val="00140B39"/>
    <w:rsid w:val="00143BF3"/>
    <w:rsid w:val="00153789"/>
    <w:rsid w:val="00161F7F"/>
    <w:rsid w:val="00166E25"/>
    <w:rsid w:val="00181E17"/>
    <w:rsid w:val="0019716D"/>
    <w:rsid w:val="001973F8"/>
    <w:rsid w:val="001A2078"/>
    <w:rsid w:val="001B2360"/>
    <w:rsid w:val="001C6873"/>
    <w:rsid w:val="001D4109"/>
    <w:rsid w:val="001D63EB"/>
    <w:rsid w:val="001D71C1"/>
    <w:rsid w:val="001E4B0E"/>
    <w:rsid w:val="001E6AF5"/>
    <w:rsid w:val="001F7BE9"/>
    <w:rsid w:val="00200124"/>
    <w:rsid w:val="0022566C"/>
    <w:rsid w:val="002359ED"/>
    <w:rsid w:val="00243B88"/>
    <w:rsid w:val="00244BFC"/>
    <w:rsid w:val="00254254"/>
    <w:rsid w:val="00255A40"/>
    <w:rsid w:val="00256B59"/>
    <w:rsid w:val="00260F54"/>
    <w:rsid w:val="00272AAC"/>
    <w:rsid w:val="00274F41"/>
    <w:rsid w:val="0028007C"/>
    <w:rsid w:val="0028520E"/>
    <w:rsid w:val="00292121"/>
    <w:rsid w:val="0029536F"/>
    <w:rsid w:val="002B4BA9"/>
    <w:rsid w:val="002B69B7"/>
    <w:rsid w:val="002B7185"/>
    <w:rsid w:val="002C0355"/>
    <w:rsid w:val="002C10A8"/>
    <w:rsid w:val="002C1893"/>
    <w:rsid w:val="002C391A"/>
    <w:rsid w:val="002D289E"/>
    <w:rsid w:val="002E5C4F"/>
    <w:rsid w:val="002F1608"/>
    <w:rsid w:val="003003CC"/>
    <w:rsid w:val="00311084"/>
    <w:rsid w:val="00321854"/>
    <w:rsid w:val="0032480B"/>
    <w:rsid w:val="003315A8"/>
    <w:rsid w:val="003464C6"/>
    <w:rsid w:val="0034663F"/>
    <w:rsid w:val="00355233"/>
    <w:rsid w:val="0035557A"/>
    <w:rsid w:val="00357535"/>
    <w:rsid w:val="00362CDE"/>
    <w:rsid w:val="00363ADD"/>
    <w:rsid w:val="00365CAE"/>
    <w:rsid w:val="003661D7"/>
    <w:rsid w:val="003706F0"/>
    <w:rsid w:val="00371526"/>
    <w:rsid w:val="003751AC"/>
    <w:rsid w:val="00387E52"/>
    <w:rsid w:val="00391041"/>
    <w:rsid w:val="003A1999"/>
    <w:rsid w:val="003B7D72"/>
    <w:rsid w:val="003C1E28"/>
    <w:rsid w:val="003C3DEB"/>
    <w:rsid w:val="003D1A19"/>
    <w:rsid w:val="003D2342"/>
    <w:rsid w:val="003D3EA9"/>
    <w:rsid w:val="003D4B43"/>
    <w:rsid w:val="003E1E5F"/>
    <w:rsid w:val="003F1AAA"/>
    <w:rsid w:val="00412C51"/>
    <w:rsid w:val="00412F30"/>
    <w:rsid w:val="00413E80"/>
    <w:rsid w:val="0041500B"/>
    <w:rsid w:val="00420CB8"/>
    <w:rsid w:val="00431D7A"/>
    <w:rsid w:val="0043223C"/>
    <w:rsid w:val="00432951"/>
    <w:rsid w:val="004342BE"/>
    <w:rsid w:val="00442D8F"/>
    <w:rsid w:val="00445BE7"/>
    <w:rsid w:val="004471DC"/>
    <w:rsid w:val="00452ADA"/>
    <w:rsid w:val="0047599E"/>
    <w:rsid w:val="00482B78"/>
    <w:rsid w:val="00486884"/>
    <w:rsid w:val="004A2020"/>
    <w:rsid w:val="004A31A6"/>
    <w:rsid w:val="004A4A52"/>
    <w:rsid w:val="004B3E80"/>
    <w:rsid w:val="004B7839"/>
    <w:rsid w:val="004C5DBA"/>
    <w:rsid w:val="004C644C"/>
    <w:rsid w:val="004E70A1"/>
    <w:rsid w:val="00504A45"/>
    <w:rsid w:val="005073FC"/>
    <w:rsid w:val="005077FF"/>
    <w:rsid w:val="00507E36"/>
    <w:rsid w:val="00513776"/>
    <w:rsid w:val="005252B2"/>
    <w:rsid w:val="0053296F"/>
    <w:rsid w:val="00540D1D"/>
    <w:rsid w:val="0054502D"/>
    <w:rsid w:val="0054701A"/>
    <w:rsid w:val="00561DFF"/>
    <w:rsid w:val="00561FD7"/>
    <w:rsid w:val="00571BEE"/>
    <w:rsid w:val="00580BE9"/>
    <w:rsid w:val="005A3766"/>
    <w:rsid w:val="005B1C98"/>
    <w:rsid w:val="005B2485"/>
    <w:rsid w:val="005B3BE2"/>
    <w:rsid w:val="005B4043"/>
    <w:rsid w:val="005B4A26"/>
    <w:rsid w:val="005C280C"/>
    <w:rsid w:val="005C35C7"/>
    <w:rsid w:val="005C53BA"/>
    <w:rsid w:val="005D10B9"/>
    <w:rsid w:val="005D4ABA"/>
    <w:rsid w:val="005D62CC"/>
    <w:rsid w:val="005E6549"/>
    <w:rsid w:val="005E6A38"/>
    <w:rsid w:val="005F3D7B"/>
    <w:rsid w:val="00600BA5"/>
    <w:rsid w:val="00606B75"/>
    <w:rsid w:val="00630845"/>
    <w:rsid w:val="0063213C"/>
    <w:rsid w:val="006343A2"/>
    <w:rsid w:val="0065143B"/>
    <w:rsid w:val="00652CF0"/>
    <w:rsid w:val="006562B6"/>
    <w:rsid w:val="00656357"/>
    <w:rsid w:val="006776C3"/>
    <w:rsid w:val="006819CC"/>
    <w:rsid w:val="00685CCE"/>
    <w:rsid w:val="006932E0"/>
    <w:rsid w:val="00693865"/>
    <w:rsid w:val="006B2AF9"/>
    <w:rsid w:val="006C0AB0"/>
    <w:rsid w:val="006C3C73"/>
    <w:rsid w:val="006C6943"/>
    <w:rsid w:val="006D28E8"/>
    <w:rsid w:val="006D4E36"/>
    <w:rsid w:val="006D781B"/>
    <w:rsid w:val="006E346A"/>
    <w:rsid w:val="007025A3"/>
    <w:rsid w:val="007173EF"/>
    <w:rsid w:val="0072134E"/>
    <w:rsid w:val="00722416"/>
    <w:rsid w:val="00742F08"/>
    <w:rsid w:val="00755173"/>
    <w:rsid w:val="00767876"/>
    <w:rsid w:val="00791D5B"/>
    <w:rsid w:val="007959E2"/>
    <w:rsid w:val="0079659B"/>
    <w:rsid w:val="007A118F"/>
    <w:rsid w:val="007A1355"/>
    <w:rsid w:val="007A31B6"/>
    <w:rsid w:val="007A3546"/>
    <w:rsid w:val="007A4319"/>
    <w:rsid w:val="007A4EAB"/>
    <w:rsid w:val="007A6487"/>
    <w:rsid w:val="007A6D10"/>
    <w:rsid w:val="007B6E02"/>
    <w:rsid w:val="007C54A7"/>
    <w:rsid w:val="007D0BCA"/>
    <w:rsid w:val="007D0BD4"/>
    <w:rsid w:val="007D251C"/>
    <w:rsid w:val="007D6176"/>
    <w:rsid w:val="007E1144"/>
    <w:rsid w:val="007E61F0"/>
    <w:rsid w:val="007E691C"/>
    <w:rsid w:val="00800828"/>
    <w:rsid w:val="00814C7D"/>
    <w:rsid w:val="00822877"/>
    <w:rsid w:val="00835B1A"/>
    <w:rsid w:val="00847EDE"/>
    <w:rsid w:val="008503BE"/>
    <w:rsid w:val="00850538"/>
    <w:rsid w:val="0085113E"/>
    <w:rsid w:val="008551C4"/>
    <w:rsid w:val="00860292"/>
    <w:rsid w:val="00871B33"/>
    <w:rsid w:val="00874611"/>
    <w:rsid w:val="00876840"/>
    <w:rsid w:val="00893197"/>
    <w:rsid w:val="00894557"/>
    <w:rsid w:val="00896CF0"/>
    <w:rsid w:val="008A72C2"/>
    <w:rsid w:val="008C4AFF"/>
    <w:rsid w:val="008D0FF4"/>
    <w:rsid w:val="008E45B9"/>
    <w:rsid w:val="008F7D3C"/>
    <w:rsid w:val="00900E49"/>
    <w:rsid w:val="0090175E"/>
    <w:rsid w:val="00907B84"/>
    <w:rsid w:val="00917138"/>
    <w:rsid w:val="0093026D"/>
    <w:rsid w:val="009426CA"/>
    <w:rsid w:val="00944961"/>
    <w:rsid w:val="0095010F"/>
    <w:rsid w:val="0095376A"/>
    <w:rsid w:val="00953891"/>
    <w:rsid w:val="0096541E"/>
    <w:rsid w:val="0096626F"/>
    <w:rsid w:val="00970E47"/>
    <w:rsid w:val="00974AC6"/>
    <w:rsid w:val="009820E9"/>
    <w:rsid w:val="00987F16"/>
    <w:rsid w:val="00990EA8"/>
    <w:rsid w:val="009973F4"/>
    <w:rsid w:val="009A37B4"/>
    <w:rsid w:val="009B2E2D"/>
    <w:rsid w:val="009B34A0"/>
    <w:rsid w:val="009C0ADC"/>
    <w:rsid w:val="009D0B07"/>
    <w:rsid w:val="009E5107"/>
    <w:rsid w:val="009F011D"/>
    <w:rsid w:val="009F10BA"/>
    <w:rsid w:val="009F2805"/>
    <w:rsid w:val="00A0235E"/>
    <w:rsid w:val="00A06E41"/>
    <w:rsid w:val="00A10909"/>
    <w:rsid w:val="00A20D36"/>
    <w:rsid w:val="00A35B01"/>
    <w:rsid w:val="00A45953"/>
    <w:rsid w:val="00A46B4C"/>
    <w:rsid w:val="00A51777"/>
    <w:rsid w:val="00A51C66"/>
    <w:rsid w:val="00A51CCB"/>
    <w:rsid w:val="00A5376C"/>
    <w:rsid w:val="00A66002"/>
    <w:rsid w:val="00A66188"/>
    <w:rsid w:val="00A7036A"/>
    <w:rsid w:val="00A73C38"/>
    <w:rsid w:val="00A75787"/>
    <w:rsid w:val="00A8001E"/>
    <w:rsid w:val="00A820C3"/>
    <w:rsid w:val="00A84D70"/>
    <w:rsid w:val="00A85608"/>
    <w:rsid w:val="00A8636C"/>
    <w:rsid w:val="00AA0A3D"/>
    <w:rsid w:val="00AA5D77"/>
    <w:rsid w:val="00AB1703"/>
    <w:rsid w:val="00AB1D2E"/>
    <w:rsid w:val="00AB33C9"/>
    <w:rsid w:val="00AB473F"/>
    <w:rsid w:val="00AB7806"/>
    <w:rsid w:val="00AC6D99"/>
    <w:rsid w:val="00AD1B6F"/>
    <w:rsid w:val="00AD20E6"/>
    <w:rsid w:val="00AD258C"/>
    <w:rsid w:val="00AE3503"/>
    <w:rsid w:val="00AE441D"/>
    <w:rsid w:val="00B002DD"/>
    <w:rsid w:val="00B013B1"/>
    <w:rsid w:val="00B17152"/>
    <w:rsid w:val="00B178A7"/>
    <w:rsid w:val="00B20547"/>
    <w:rsid w:val="00B26C8F"/>
    <w:rsid w:val="00B30A0F"/>
    <w:rsid w:val="00B334D5"/>
    <w:rsid w:val="00B40005"/>
    <w:rsid w:val="00B662C6"/>
    <w:rsid w:val="00B73152"/>
    <w:rsid w:val="00B7476F"/>
    <w:rsid w:val="00B85B09"/>
    <w:rsid w:val="00BA3AB4"/>
    <w:rsid w:val="00BC7D85"/>
    <w:rsid w:val="00C12043"/>
    <w:rsid w:val="00C210D8"/>
    <w:rsid w:val="00C25191"/>
    <w:rsid w:val="00C26097"/>
    <w:rsid w:val="00C27AE5"/>
    <w:rsid w:val="00C32E9E"/>
    <w:rsid w:val="00C40A64"/>
    <w:rsid w:val="00C43D65"/>
    <w:rsid w:val="00C441C0"/>
    <w:rsid w:val="00C53968"/>
    <w:rsid w:val="00C56D79"/>
    <w:rsid w:val="00C62D4B"/>
    <w:rsid w:val="00C7077C"/>
    <w:rsid w:val="00C74DCD"/>
    <w:rsid w:val="00C82CD0"/>
    <w:rsid w:val="00C863A7"/>
    <w:rsid w:val="00C91FAA"/>
    <w:rsid w:val="00C92598"/>
    <w:rsid w:val="00CB12D2"/>
    <w:rsid w:val="00CB358D"/>
    <w:rsid w:val="00CC0F9B"/>
    <w:rsid w:val="00CC2C94"/>
    <w:rsid w:val="00CD24AF"/>
    <w:rsid w:val="00CD2FF9"/>
    <w:rsid w:val="00CD38AE"/>
    <w:rsid w:val="00CD73EC"/>
    <w:rsid w:val="00CE1486"/>
    <w:rsid w:val="00CE30FA"/>
    <w:rsid w:val="00CE3DC9"/>
    <w:rsid w:val="00CE7735"/>
    <w:rsid w:val="00CF1C8C"/>
    <w:rsid w:val="00CF4095"/>
    <w:rsid w:val="00D005D3"/>
    <w:rsid w:val="00D04E76"/>
    <w:rsid w:val="00D26B4C"/>
    <w:rsid w:val="00D31C4F"/>
    <w:rsid w:val="00D40D42"/>
    <w:rsid w:val="00D47413"/>
    <w:rsid w:val="00D624B4"/>
    <w:rsid w:val="00D90A85"/>
    <w:rsid w:val="00D92891"/>
    <w:rsid w:val="00DA6FC7"/>
    <w:rsid w:val="00DB3C2A"/>
    <w:rsid w:val="00DC1908"/>
    <w:rsid w:val="00DD6F9A"/>
    <w:rsid w:val="00DD79E8"/>
    <w:rsid w:val="00DE5F29"/>
    <w:rsid w:val="00DF3474"/>
    <w:rsid w:val="00DF4250"/>
    <w:rsid w:val="00DF594C"/>
    <w:rsid w:val="00E01E2F"/>
    <w:rsid w:val="00E03766"/>
    <w:rsid w:val="00E1766E"/>
    <w:rsid w:val="00E22454"/>
    <w:rsid w:val="00E25320"/>
    <w:rsid w:val="00E2651B"/>
    <w:rsid w:val="00E27C71"/>
    <w:rsid w:val="00E30B71"/>
    <w:rsid w:val="00E32F39"/>
    <w:rsid w:val="00E37D2C"/>
    <w:rsid w:val="00E56ADE"/>
    <w:rsid w:val="00E602AA"/>
    <w:rsid w:val="00E66B5E"/>
    <w:rsid w:val="00E84A9F"/>
    <w:rsid w:val="00E84E45"/>
    <w:rsid w:val="00E86415"/>
    <w:rsid w:val="00E96C2F"/>
    <w:rsid w:val="00EA2BD5"/>
    <w:rsid w:val="00EA2C3E"/>
    <w:rsid w:val="00EA3C60"/>
    <w:rsid w:val="00EA41A8"/>
    <w:rsid w:val="00EA4456"/>
    <w:rsid w:val="00EB08C2"/>
    <w:rsid w:val="00EB0C05"/>
    <w:rsid w:val="00EC06DE"/>
    <w:rsid w:val="00EC1C8A"/>
    <w:rsid w:val="00EC2CBF"/>
    <w:rsid w:val="00EC7B46"/>
    <w:rsid w:val="00ED1A10"/>
    <w:rsid w:val="00ED27D2"/>
    <w:rsid w:val="00EE3C59"/>
    <w:rsid w:val="00EE5101"/>
    <w:rsid w:val="00EF499A"/>
    <w:rsid w:val="00EF4EA6"/>
    <w:rsid w:val="00F00852"/>
    <w:rsid w:val="00F06423"/>
    <w:rsid w:val="00F07AE5"/>
    <w:rsid w:val="00F13C7D"/>
    <w:rsid w:val="00F13E68"/>
    <w:rsid w:val="00F15255"/>
    <w:rsid w:val="00F2592C"/>
    <w:rsid w:val="00F314A5"/>
    <w:rsid w:val="00F31694"/>
    <w:rsid w:val="00F33E12"/>
    <w:rsid w:val="00F62885"/>
    <w:rsid w:val="00F62FB4"/>
    <w:rsid w:val="00F82738"/>
    <w:rsid w:val="00F85882"/>
    <w:rsid w:val="00FA0046"/>
    <w:rsid w:val="00FA576F"/>
    <w:rsid w:val="00FA6001"/>
    <w:rsid w:val="00FA61BA"/>
    <w:rsid w:val="00FA71EE"/>
    <w:rsid w:val="00FB35C0"/>
    <w:rsid w:val="00FE4A30"/>
    <w:rsid w:val="00FE7403"/>
    <w:rsid w:val="00FF2701"/>
    <w:rsid w:val="00FF3A61"/>
    <w:rsid w:val="00FF3C5C"/>
    <w:rsid w:val="00FF4309"/>
    <w:rsid w:val="00FF5751"/>
    <w:rsid w:val="00FF6280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4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7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81B"/>
  </w:style>
  <w:style w:type="paragraph" w:styleId="Pieddepage">
    <w:name w:val="footer"/>
    <w:basedOn w:val="Normal"/>
    <w:link w:val="PieddepageCar"/>
    <w:uiPriority w:val="99"/>
    <w:unhideWhenUsed/>
    <w:rsid w:val="006D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81B"/>
  </w:style>
  <w:style w:type="character" w:styleId="lev">
    <w:name w:val="Strong"/>
    <w:basedOn w:val="Policepardfaut"/>
    <w:uiPriority w:val="22"/>
    <w:qFormat/>
    <w:rsid w:val="002B69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rticlecontent">
    <w:name w:val="articlecontent"/>
    <w:basedOn w:val="Policepardfaut"/>
    <w:rsid w:val="00A51CCB"/>
  </w:style>
  <w:style w:type="character" w:styleId="Lienhypertexte">
    <w:name w:val="Hyperlink"/>
    <w:basedOn w:val="Policepardfaut"/>
    <w:uiPriority w:val="99"/>
    <w:unhideWhenUsed/>
    <w:rsid w:val="00A6600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4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4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7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81B"/>
  </w:style>
  <w:style w:type="paragraph" w:styleId="Pieddepage">
    <w:name w:val="footer"/>
    <w:basedOn w:val="Normal"/>
    <w:link w:val="PieddepageCar"/>
    <w:uiPriority w:val="99"/>
    <w:unhideWhenUsed/>
    <w:rsid w:val="006D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81B"/>
  </w:style>
  <w:style w:type="character" w:styleId="lev">
    <w:name w:val="Strong"/>
    <w:basedOn w:val="Policepardfaut"/>
    <w:uiPriority w:val="22"/>
    <w:qFormat/>
    <w:rsid w:val="002B69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rticlecontent">
    <w:name w:val="articlecontent"/>
    <w:basedOn w:val="Policepardfaut"/>
    <w:rsid w:val="00A51CCB"/>
  </w:style>
  <w:style w:type="character" w:styleId="Lienhypertexte">
    <w:name w:val="Hyperlink"/>
    <w:basedOn w:val="Policepardfaut"/>
    <w:uiPriority w:val="99"/>
    <w:unhideWhenUsed/>
    <w:rsid w:val="00A6600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4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09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0.png"/><Relationship Id="rId1" Type="http://schemas.openxmlformats.org/officeDocument/2006/relationships/image" Target="media/image5.png"/><Relationship Id="rId4" Type="http://schemas.openxmlformats.org/officeDocument/2006/relationships/image" Target="media/image6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AE69-B0FE-4087-B6FA-3B260AB1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1206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RACHID ZAIRTA</dc:creator>
  <cp:lastModifiedBy>RACHID ZAIRTA</cp:lastModifiedBy>
  <cp:revision>9</cp:revision>
  <cp:lastPrinted>2023-10-19T14:57:00Z</cp:lastPrinted>
  <dcterms:created xsi:type="dcterms:W3CDTF">2023-10-19T14:58:00Z</dcterms:created>
  <dcterms:modified xsi:type="dcterms:W3CDTF">2023-10-20T12:57:00Z</dcterms:modified>
</cp:coreProperties>
</file>